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233252FF" w:rsidR="00270C44" w:rsidRPr="00435B35" w:rsidRDefault="002C1045" w:rsidP="008B4EC2">
      <w:pPr>
        <w:pStyle w:val="ad"/>
        <w:jc w:val="center"/>
      </w:pPr>
      <w:r>
        <w:rPr>
          <w:rFonts w:hint="eastAsia"/>
        </w:rPr>
        <w:t>研究テーマの決定</w:t>
      </w:r>
      <w:r w:rsidR="00CF678D">
        <w:rPr>
          <w:rFonts w:hint="eastAsia"/>
        </w:rPr>
        <w:t>②</w:t>
      </w:r>
      <w:r w:rsidR="0056067E">
        <w:rPr>
          <w:rFonts w:hint="eastAsia"/>
        </w:rPr>
        <w:t xml:space="preserve">　</w:t>
      </w:r>
      <w:r w:rsidR="0056067E" w:rsidRPr="00A45B13">
        <w:rPr>
          <w:rFonts w:ascii="HG正楷書体-PRO" w:eastAsia="HG正楷書体-PRO" w:hint="eastAsia"/>
          <w:sz w:val="22"/>
        </w:rPr>
        <w:t>取組例</w:t>
      </w:r>
    </w:p>
    <w:p w14:paraId="5474C2BB" w14:textId="77777777" w:rsidR="00FB1611" w:rsidRDefault="00FB1611" w:rsidP="00FB1611"/>
    <w:tbl>
      <w:tblPr>
        <w:tblStyle w:val="a4"/>
        <w:tblW w:w="0" w:type="auto"/>
        <w:tblLook w:val="04A0" w:firstRow="1" w:lastRow="0" w:firstColumn="1" w:lastColumn="0" w:noHBand="0" w:noVBand="1"/>
      </w:tblPr>
      <w:tblGrid>
        <w:gridCol w:w="9628"/>
      </w:tblGrid>
      <w:tr w:rsidR="00FB1611" w14:paraId="68D91EC5" w14:textId="77777777" w:rsidTr="005631E9">
        <w:tc>
          <w:tcPr>
            <w:tcW w:w="9628" w:type="dxa"/>
          </w:tcPr>
          <w:p w14:paraId="16CBAC79" w14:textId="0077D504" w:rsidR="00FB1611" w:rsidRDefault="00FB1611" w:rsidP="00FB1611">
            <w:pPr>
              <w:ind w:firstLineChars="100" w:firstLine="210"/>
            </w:pPr>
            <w:r>
              <w:rPr>
                <w:rFonts w:hint="eastAsia"/>
              </w:rPr>
              <w:t>本時は、</w:t>
            </w:r>
            <w:r w:rsidR="00CF678D">
              <w:rPr>
                <w:rFonts w:hint="eastAsia"/>
              </w:rPr>
              <w:t>前時に引き続き、</w:t>
            </w:r>
            <w:r>
              <w:rPr>
                <w:rFonts w:hint="eastAsia"/>
              </w:rPr>
              <w:t>グループ</w:t>
            </w:r>
            <w:r w:rsidR="00CF678D">
              <w:rPr>
                <w:rFonts w:hint="eastAsia"/>
              </w:rPr>
              <w:t>で行おうとしている研究について</w:t>
            </w:r>
            <w:r>
              <w:rPr>
                <w:rFonts w:hint="eastAsia"/>
              </w:rPr>
              <w:t>関連する情報を集め、分析し、研究テーマを</w:t>
            </w:r>
            <w:r w:rsidR="00FE7F7D">
              <w:rPr>
                <w:rFonts w:hint="eastAsia"/>
              </w:rPr>
              <w:t>決定して</w:t>
            </w:r>
            <w:r>
              <w:rPr>
                <w:rFonts w:hint="eastAsia"/>
              </w:rPr>
              <w:t>いこう。</w:t>
            </w:r>
          </w:p>
          <w:p w14:paraId="48A47995" w14:textId="4B32DE44" w:rsidR="00FE7F7D" w:rsidRPr="00D9520A" w:rsidRDefault="00FE7F7D" w:rsidP="00FB1611">
            <w:pPr>
              <w:ind w:firstLineChars="100" w:firstLine="210"/>
            </w:pPr>
            <w:r>
              <w:rPr>
                <w:rFonts w:hint="eastAsia"/>
              </w:rPr>
              <w:t>研究テーマが決まったら、リサーチクエスチョン</w:t>
            </w:r>
            <w:r w:rsidR="00591B80">
              <w:rPr>
                <w:rFonts w:hint="eastAsia"/>
              </w:rPr>
              <w:t>と仮説を</w:t>
            </w:r>
            <w:r>
              <w:rPr>
                <w:rFonts w:hint="eastAsia"/>
              </w:rPr>
              <w:t>決めていく。</w:t>
            </w:r>
            <w:r w:rsidR="00591B80">
              <w:rPr>
                <w:rFonts w:hint="eastAsia"/>
              </w:rPr>
              <w:t>この作業は今後の課題研究の柱となるものである。時間をかけて検討し、今後およそ１年間を通して実証していくにふさわしいリサーチクエスチョンを設定してほしい。</w:t>
            </w:r>
          </w:p>
        </w:tc>
      </w:tr>
    </w:tbl>
    <w:p w14:paraId="29331E59" w14:textId="5FC6CE53" w:rsidR="007E7180" w:rsidRDefault="007E7180" w:rsidP="00FB1611"/>
    <w:p w14:paraId="68E62A7B" w14:textId="73B08A18" w:rsidR="005D342A" w:rsidRDefault="005D342A" w:rsidP="00FB1611"/>
    <w:p w14:paraId="7C958B8F" w14:textId="77777777" w:rsidR="00591B80" w:rsidRDefault="00591B80" w:rsidP="00591B80">
      <w:r>
        <w:rPr>
          <w:rFonts w:hint="eastAsia"/>
        </w:rPr>
        <w:t>■研究テーマの決定（</w:t>
      </w:r>
      <w:r w:rsidRPr="00AF70E5">
        <w:rPr>
          <w:rFonts w:hint="eastAsia"/>
          <w:i/>
        </w:rPr>
        <w:t>cf</w:t>
      </w:r>
      <w:r>
        <w:rPr>
          <w:rFonts w:hint="eastAsia"/>
        </w:rPr>
        <w:t>.メソッドp.47）</w:t>
      </w:r>
    </w:p>
    <w:p w14:paraId="1017D840" w14:textId="78D58450" w:rsidR="00591B80" w:rsidRPr="00126F79" w:rsidRDefault="00591B80" w:rsidP="00126F79">
      <w:pPr>
        <w:ind w:firstLineChars="100" w:firstLine="210"/>
      </w:pPr>
      <w:r>
        <w:rPr>
          <w:rFonts w:hint="eastAsia"/>
        </w:rPr>
        <w:t>前回の授業で決定したグループは、確認としてそれを書き写す。まだ決定していないグループは、引き続き関連する情報を集め、分析し、研究テーマ</w:t>
      </w:r>
      <w:r w:rsidR="00126F79">
        <w:rPr>
          <w:rFonts w:hint="eastAsia"/>
        </w:rPr>
        <w:t>を決定していく。その際、必要に応じて「ロジックツリー」や「キーワードマッピング」を作成して理解を深めるとよい。</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591B80" w14:paraId="270F2400" w14:textId="77777777" w:rsidTr="008D1974">
        <w:trPr>
          <w:trHeight w:val="855"/>
        </w:trPr>
        <w:tc>
          <w:tcPr>
            <w:tcW w:w="9608" w:type="dxa"/>
            <w:tcBorders>
              <w:top w:val="double" w:sz="4" w:space="0" w:color="auto"/>
              <w:left w:val="double" w:sz="4" w:space="0" w:color="auto"/>
              <w:bottom w:val="double" w:sz="4" w:space="0" w:color="auto"/>
              <w:right w:val="double" w:sz="4" w:space="0" w:color="auto"/>
            </w:tcBorders>
            <w:hideMark/>
          </w:tcPr>
          <w:p w14:paraId="6AA2E88E" w14:textId="77777777" w:rsidR="00591B80" w:rsidRDefault="00591B80" w:rsidP="005631E9">
            <w:pPr>
              <w:snapToGrid w:val="0"/>
              <w:rPr>
                <w:sz w:val="16"/>
                <w:szCs w:val="16"/>
              </w:rPr>
            </w:pPr>
            <w:r>
              <w:rPr>
                <w:rFonts w:hint="eastAsia"/>
                <w:sz w:val="16"/>
                <w:szCs w:val="16"/>
              </w:rPr>
              <w:t>研究テーマ</w:t>
            </w:r>
          </w:p>
          <w:p w14:paraId="7DCFC6EB" w14:textId="65802E6D" w:rsidR="0056067E" w:rsidRDefault="0056067E" w:rsidP="0056067E">
            <w:pPr>
              <w:snapToGrid w:val="0"/>
              <w:jc w:val="center"/>
              <w:rPr>
                <w:rFonts w:ascii="HG正楷書体-PRO" w:eastAsia="HG正楷書体-PRO"/>
                <w:sz w:val="32"/>
                <w:szCs w:val="32"/>
              </w:rPr>
            </w:pPr>
            <w:r>
              <w:rPr>
                <w:rFonts w:ascii="HG正楷書体-PRO" w:eastAsia="HG正楷書体-PRO" w:hint="eastAsia"/>
                <w:sz w:val="32"/>
                <w:szCs w:val="32"/>
              </w:rPr>
              <w:t>現在の日本における災害から身を守る住宅</w:t>
            </w:r>
          </w:p>
        </w:tc>
      </w:tr>
      <w:tr w:rsidR="00591B80" w14:paraId="0B62A455" w14:textId="77777777" w:rsidTr="008D1974">
        <w:trPr>
          <w:trHeight w:val="1911"/>
        </w:trPr>
        <w:tc>
          <w:tcPr>
            <w:tcW w:w="9608" w:type="dxa"/>
            <w:tcBorders>
              <w:top w:val="double" w:sz="4" w:space="0" w:color="auto"/>
              <w:left w:val="single" w:sz="4" w:space="0" w:color="auto"/>
              <w:bottom w:val="single" w:sz="4" w:space="0" w:color="auto"/>
              <w:right w:val="single" w:sz="4" w:space="0" w:color="auto"/>
            </w:tcBorders>
            <w:hideMark/>
          </w:tcPr>
          <w:p w14:paraId="07CF4E8D" w14:textId="77777777" w:rsidR="00591B80" w:rsidRDefault="00591B80" w:rsidP="005631E9">
            <w:pPr>
              <w:snapToGrid w:val="0"/>
              <w:rPr>
                <w:sz w:val="16"/>
                <w:szCs w:val="16"/>
              </w:rPr>
            </w:pPr>
            <w:r>
              <w:rPr>
                <w:rFonts w:hint="eastAsia"/>
                <w:sz w:val="16"/>
                <w:szCs w:val="16"/>
              </w:rPr>
              <w:t>概要</w:t>
            </w:r>
          </w:p>
          <w:p w14:paraId="3AAB7E06" w14:textId="641D77DB" w:rsidR="0056067E" w:rsidRDefault="0056067E" w:rsidP="0056067E">
            <w:pPr>
              <w:snapToGrid w:val="0"/>
              <w:spacing w:line="240" w:lineRule="atLeast"/>
              <w:ind w:firstLineChars="100" w:firstLine="220"/>
              <w:rPr>
                <w:rFonts w:ascii="HG正楷書体-PRO" w:eastAsia="HG正楷書体-PRO"/>
                <w:sz w:val="22"/>
              </w:rPr>
            </w:pPr>
            <w:r>
              <w:rPr>
                <w:rFonts w:ascii="HG正楷書体-PRO" w:eastAsia="HG正楷書体-PRO" w:hint="eastAsia"/>
                <w:sz w:val="22"/>
              </w:rPr>
              <w:t>2020年７月</w:t>
            </w:r>
            <w:r w:rsidRPr="0056067E">
              <w:rPr>
                <w:rFonts w:ascii="HG正楷書体-PRO" w:eastAsia="HG正楷書体-PRO" w:hint="eastAsia"/>
                <w:sz w:val="22"/>
              </w:rPr>
              <w:t>６日から７日にかけて九州では数十年に一度の大雨が降り、河川の氾濫で多くの被害が出た。振り返ると大雨の被害は九州をはじめ国内で毎年のように発生しており、ここ相模原でも大雨や洪水への対策が必要である。</w:t>
            </w:r>
          </w:p>
          <w:p w14:paraId="0AE4ECF2" w14:textId="39E00BFC" w:rsidR="0056067E" w:rsidRDefault="0056067E" w:rsidP="0056067E">
            <w:pPr>
              <w:snapToGrid w:val="0"/>
              <w:spacing w:line="240" w:lineRule="atLeast"/>
              <w:ind w:firstLineChars="100" w:firstLine="220"/>
              <w:rPr>
                <w:sz w:val="16"/>
                <w:szCs w:val="16"/>
              </w:rPr>
            </w:pPr>
            <w:r w:rsidRPr="0056067E">
              <w:rPr>
                <w:rFonts w:ascii="HG正楷書体-PRO" w:eastAsia="HG正楷書体-PRO" w:hint="eastAsia"/>
                <w:sz w:val="22"/>
              </w:rPr>
              <w:t>そこで、現在の日本における洪水</w:t>
            </w:r>
            <w:r>
              <w:rPr>
                <w:rFonts w:ascii="HG正楷書体-PRO" w:eastAsia="HG正楷書体-PRO" w:hint="eastAsia"/>
                <w:sz w:val="22"/>
              </w:rPr>
              <w:t>や地震</w:t>
            </w:r>
            <w:r w:rsidRPr="0056067E">
              <w:rPr>
                <w:rFonts w:ascii="HG正楷書体-PRO" w:eastAsia="HG正楷書体-PRO" w:hint="eastAsia"/>
                <w:sz w:val="22"/>
              </w:rPr>
              <w:t>といった災害から自分や家族の身を守るにはどうしたらよいか疑問に思い、「住宅」に着目して、このテーマを選んだ。</w:t>
            </w:r>
          </w:p>
        </w:tc>
      </w:tr>
    </w:tbl>
    <w:p w14:paraId="36EF5A8D" w14:textId="4AAA5879" w:rsidR="008D1974" w:rsidRDefault="008D1974" w:rsidP="008D1974"/>
    <w:p w14:paraId="036458BA" w14:textId="6335FA43" w:rsidR="008D1974" w:rsidRDefault="008D1974" w:rsidP="008D1974">
      <w:r>
        <w:rPr>
          <w:rFonts w:hint="eastAsia"/>
          <w:noProof/>
        </w:rPr>
        <mc:AlternateContent>
          <mc:Choice Requires="wps">
            <w:drawing>
              <wp:anchor distT="0" distB="0" distL="114300" distR="114300" simplePos="0" relativeHeight="251662336" behindDoc="0" locked="0" layoutInCell="1" allowOverlap="1" wp14:anchorId="5D21155C" wp14:editId="1E499EB7">
                <wp:simplePos x="0" y="0"/>
                <wp:positionH relativeFrom="column">
                  <wp:posOffset>-3810</wp:posOffset>
                </wp:positionH>
                <wp:positionV relativeFrom="paragraph">
                  <wp:posOffset>67945</wp:posOffset>
                </wp:positionV>
                <wp:extent cx="6136005" cy="3482975"/>
                <wp:effectExtent l="0" t="0" r="17145" b="22225"/>
                <wp:wrapNone/>
                <wp:docPr id="44" name="四角形: 角を丸くする 44"/>
                <wp:cNvGraphicFramePr/>
                <a:graphic xmlns:a="http://schemas.openxmlformats.org/drawingml/2006/main">
                  <a:graphicData uri="http://schemas.microsoft.com/office/word/2010/wordprocessingShape">
                    <wps:wsp>
                      <wps:cNvSpPr/>
                      <wps:spPr>
                        <a:xfrm>
                          <a:off x="0" y="0"/>
                          <a:ext cx="6136005" cy="3482975"/>
                        </a:xfrm>
                        <a:prstGeom prst="roundRect">
                          <a:avLst>
                            <a:gd name="adj" fmla="val 187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4DE4C" w14:textId="234AF9C3" w:rsidR="005631E9" w:rsidRPr="008D1974" w:rsidRDefault="005631E9" w:rsidP="008D1974">
                            <w:pPr>
                              <w:rPr>
                                <w:color w:val="000000" w:themeColor="text1"/>
                              </w:rPr>
                            </w:pPr>
                            <w:r>
                              <w:rPr>
                                <w:rFonts w:hint="eastAsia"/>
                                <w:color w:val="000000" w:themeColor="text1"/>
                                <w:sz w:val="16"/>
                                <w:szCs w:val="16"/>
                              </w:rPr>
                              <w:t>ロジックツリー、キーワードマッピング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D21155C" id="四角形: 角を丸くする 44" o:spid="_x0000_s1026" style="position:absolute;left:0;text-align:left;margin-left:-.3pt;margin-top:5.35pt;width:483.15pt;height:2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" filled="f" strokecolor="black [3213]">
                <v:stroke joinstyle="miter"/>
                <v:textbox>
                  <w:txbxContent>
                    <w:p w14:paraId="1CD4DE4C" w14:textId="234AF9C3" w:rsidR="005631E9" w:rsidRPr="008D1974" w:rsidRDefault="005631E9" w:rsidP="008D1974">
                      <w:pPr>
                        <w:rPr>
                          <w:color w:val="000000" w:themeColor="text1"/>
                        </w:rPr>
                      </w:pPr>
                      <w:r>
                        <w:rPr>
                          <w:rFonts w:hint="eastAsia"/>
                          <w:color w:val="000000" w:themeColor="text1"/>
                          <w:sz w:val="16"/>
                          <w:szCs w:val="16"/>
                        </w:rPr>
                        <w:t>ロジックツリー、キーワードマッピング</w:t>
                      </w:r>
                    </w:p>
                  </w:txbxContent>
                </v:textbox>
              </v:roundrect>
            </w:pict>
          </mc:Fallback>
        </mc:AlternateContent>
      </w:r>
    </w:p>
    <w:p w14:paraId="65A419ED" w14:textId="5A81FE27" w:rsidR="008D1974" w:rsidRDefault="008D1974" w:rsidP="008D1974"/>
    <w:p w14:paraId="780626DE" w14:textId="30C2B67F" w:rsidR="008D1974" w:rsidRDefault="008D1974" w:rsidP="008D1974"/>
    <w:p w14:paraId="287FCD4E" w14:textId="38E00658" w:rsidR="008D1974" w:rsidRDefault="0056067E" w:rsidP="008D1974">
      <w:r>
        <w:rPr>
          <w:noProof/>
        </w:rPr>
        <mc:AlternateContent>
          <mc:Choice Requires="wpg">
            <w:drawing>
              <wp:anchor distT="0" distB="0" distL="114300" distR="114300" simplePos="0" relativeHeight="251666432" behindDoc="0" locked="0" layoutInCell="1" allowOverlap="1" wp14:anchorId="037642DA" wp14:editId="3DED2CB8">
                <wp:simplePos x="0" y="0"/>
                <wp:positionH relativeFrom="column">
                  <wp:posOffset>153035</wp:posOffset>
                </wp:positionH>
                <wp:positionV relativeFrom="paragraph">
                  <wp:posOffset>25400</wp:posOffset>
                </wp:positionV>
                <wp:extent cx="5862320" cy="2378075"/>
                <wp:effectExtent l="0" t="0" r="24130" b="22225"/>
                <wp:wrapNone/>
                <wp:docPr id="3" name="グループ化 3"/>
                <wp:cNvGraphicFramePr/>
                <a:graphic xmlns:a="http://schemas.openxmlformats.org/drawingml/2006/main">
                  <a:graphicData uri="http://schemas.microsoft.com/office/word/2010/wordprocessingGroup">
                    <wpg:wgp>
                      <wpg:cNvGrpSpPr/>
                      <wpg:grpSpPr>
                        <a:xfrm>
                          <a:off x="0" y="0"/>
                          <a:ext cx="5862320" cy="2378075"/>
                          <a:chOff x="0" y="0"/>
                          <a:chExt cx="6124575" cy="2378075"/>
                        </a:xfrm>
                      </wpg:grpSpPr>
                      <wps:wsp>
                        <wps:cNvPr id="4" name="直線コネクタ 4"/>
                        <wps:cNvCnPr/>
                        <wps:spPr>
                          <a:xfrm>
                            <a:off x="3250692" y="1024128"/>
                            <a:ext cx="0" cy="2161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4739640" y="464820"/>
                            <a:ext cx="2550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2811780" y="655320"/>
                            <a:ext cx="0" cy="1163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3581400" y="1356360"/>
                            <a:ext cx="191193" cy="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9" name="正方形/長方形 9"/>
                        <wps:cNvSpPr/>
                        <wps:spPr>
                          <a:xfrm>
                            <a:off x="0" y="22860"/>
                            <a:ext cx="2588895" cy="9829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flipV="1">
                            <a:off x="1379220" y="182880"/>
                            <a:ext cx="150322" cy="43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24200" y="617220"/>
                            <a:ext cx="1131570" cy="55626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3124200" y="594360"/>
                            <a:ext cx="1678305" cy="281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flipV="1">
                            <a:off x="3124200" y="99060"/>
                            <a:ext cx="639099" cy="478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flipH="1">
                            <a:off x="586740" y="335280"/>
                            <a:ext cx="340995" cy="1142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249680" y="335280"/>
                            <a:ext cx="0" cy="4613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flipV="1">
                            <a:off x="3124200" y="457200"/>
                            <a:ext cx="639099" cy="1169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811780" y="632460"/>
                            <a:ext cx="321310" cy="239378"/>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571500" y="586740"/>
                            <a:ext cx="340995"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flipV="1">
                            <a:off x="2506980" y="662940"/>
                            <a:ext cx="132080" cy="51054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4899660" y="922020"/>
                            <a:ext cx="1224915" cy="117466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コネクタ 21"/>
                        <wps:cNvCnPr/>
                        <wps:spPr>
                          <a:xfrm flipH="1" flipV="1">
                            <a:off x="3589020" y="1104900"/>
                            <a:ext cx="183515" cy="9906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22" name="テキスト ボックス 2"/>
                        <wps:cNvSpPr txBox="1">
                          <a:spLocks noChangeArrowheads="1"/>
                        </wps:cNvSpPr>
                        <wps:spPr bwMode="auto">
                          <a:xfrm>
                            <a:off x="1539240" y="99060"/>
                            <a:ext cx="967740" cy="237473"/>
                          </a:xfrm>
                          <a:prstGeom prst="rect">
                            <a:avLst/>
                          </a:prstGeom>
                          <a:solidFill>
                            <a:schemeClr val="bg1"/>
                          </a:solidFill>
                          <a:ln w="9525">
                            <a:solidFill>
                              <a:srgbClr val="000000"/>
                            </a:solidFill>
                            <a:miter lim="800000"/>
                            <a:headEnd/>
                            <a:tailEnd/>
                          </a:ln>
                        </wps:spPr>
                        <wps:txbx>
                          <w:txbxContent>
                            <w:p w14:paraId="4781D69F"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東日本大震災</w:t>
                              </w:r>
                            </w:p>
                          </w:txbxContent>
                        </wps:txbx>
                        <wps:bodyPr rot="0" vert="horz" wrap="square" lIns="0" tIns="0" rIns="0" bIns="0" anchor="t" anchorCtr="0">
                          <a:noAutofit/>
                        </wps:bodyPr>
                      </wps:wsp>
                      <wps:wsp>
                        <wps:cNvPr id="23" name="テキスト ボックス 2"/>
                        <wps:cNvSpPr txBox="1">
                          <a:spLocks noChangeArrowheads="1"/>
                        </wps:cNvSpPr>
                        <wps:spPr bwMode="auto">
                          <a:xfrm>
                            <a:off x="411480" y="99060"/>
                            <a:ext cx="967740" cy="237473"/>
                          </a:xfrm>
                          <a:prstGeom prst="rect">
                            <a:avLst/>
                          </a:prstGeom>
                          <a:solidFill>
                            <a:schemeClr val="bg1"/>
                          </a:solidFill>
                          <a:ln w="9525">
                            <a:solidFill>
                              <a:srgbClr val="000000"/>
                            </a:solidFill>
                            <a:miter lim="800000"/>
                            <a:headEnd/>
                            <a:tailEnd/>
                          </a:ln>
                        </wps:spPr>
                        <wps:txbx>
                          <w:txbxContent>
                            <w:p w14:paraId="127E4B58"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阪神大震災</w:t>
                              </w:r>
                            </w:p>
                          </w:txbxContent>
                        </wps:txbx>
                        <wps:bodyPr rot="0" vert="horz" wrap="square" lIns="0" tIns="0" rIns="0" bIns="0" anchor="t" anchorCtr="0">
                          <a:noAutofit/>
                        </wps:bodyPr>
                      </wps:wsp>
                      <wps:wsp>
                        <wps:cNvPr id="24" name="テキスト ボックス 2"/>
                        <wps:cNvSpPr txBox="1">
                          <a:spLocks noChangeArrowheads="1"/>
                        </wps:cNvSpPr>
                        <wps:spPr bwMode="auto">
                          <a:xfrm>
                            <a:off x="3756660" y="0"/>
                            <a:ext cx="967740" cy="237473"/>
                          </a:xfrm>
                          <a:prstGeom prst="rect">
                            <a:avLst/>
                          </a:prstGeom>
                          <a:solidFill>
                            <a:schemeClr val="bg1"/>
                          </a:solidFill>
                          <a:ln w="9525">
                            <a:solidFill>
                              <a:srgbClr val="000000"/>
                            </a:solidFill>
                            <a:miter lim="800000"/>
                            <a:headEnd/>
                            <a:tailEnd/>
                          </a:ln>
                        </wps:spPr>
                        <wps:txbx>
                          <w:txbxContent>
                            <w:p w14:paraId="060C5B11"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震度</w:t>
                              </w:r>
                            </w:p>
                          </w:txbxContent>
                        </wps:txbx>
                        <wps:bodyPr rot="0" vert="horz" wrap="square" lIns="0" tIns="0" rIns="0" bIns="0" anchor="t" anchorCtr="0">
                          <a:noAutofit/>
                        </wps:bodyPr>
                      </wps:wsp>
                      <wps:wsp>
                        <wps:cNvPr id="25" name="テキスト ボックス 2"/>
                        <wps:cNvSpPr txBox="1">
                          <a:spLocks noChangeArrowheads="1"/>
                        </wps:cNvSpPr>
                        <wps:spPr bwMode="auto">
                          <a:xfrm>
                            <a:off x="121920" y="396240"/>
                            <a:ext cx="967740" cy="236855"/>
                          </a:xfrm>
                          <a:prstGeom prst="rect">
                            <a:avLst/>
                          </a:prstGeom>
                          <a:solidFill>
                            <a:schemeClr val="bg1"/>
                          </a:solidFill>
                          <a:ln w="9525">
                            <a:solidFill>
                              <a:srgbClr val="000000"/>
                            </a:solidFill>
                            <a:miter lim="800000"/>
                            <a:headEnd/>
                            <a:tailEnd/>
                          </a:ln>
                        </wps:spPr>
                        <wps:txbx>
                          <w:txbxContent>
                            <w:p w14:paraId="79421370"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チリ大地震</w:t>
                              </w:r>
                            </w:p>
                          </w:txbxContent>
                        </wps:txbx>
                        <wps:bodyPr rot="0" vert="horz" wrap="square" lIns="0" tIns="0" rIns="0" bIns="0" anchor="t" anchorCtr="0">
                          <a:noAutofit/>
                        </wps:bodyPr>
                      </wps:wsp>
                      <wps:wsp>
                        <wps:cNvPr id="26" name="テキスト ボックス 2"/>
                        <wps:cNvSpPr txBox="1">
                          <a:spLocks noChangeArrowheads="1"/>
                        </wps:cNvSpPr>
                        <wps:spPr bwMode="auto">
                          <a:xfrm>
                            <a:off x="4998720" y="342900"/>
                            <a:ext cx="967740" cy="237473"/>
                          </a:xfrm>
                          <a:prstGeom prst="rect">
                            <a:avLst/>
                          </a:prstGeom>
                          <a:solidFill>
                            <a:schemeClr val="bg1"/>
                          </a:solidFill>
                          <a:ln w="9525">
                            <a:solidFill>
                              <a:srgbClr val="000000"/>
                            </a:solidFill>
                            <a:miter lim="800000"/>
                            <a:headEnd/>
                            <a:tailEnd/>
                          </a:ln>
                        </wps:spPr>
                        <wps:txbx>
                          <w:txbxContent>
                            <w:p w14:paraId="088D671E"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地震エネルギー</w:t>
                              </w:r>
                            </w:p>
                          </w:txbxContent>
                        </wps:txbx>
                        <wps:bodyPr rot="0" vert="horz" wrap="square" lIns="0" tIns="0" rIns="0" bIns="0" anchor="t" anchorCtr="0">
                          <a:noAutofit/>
                        </wps:bodyPr>
                      </wps:wsp>
                      <wps:wsp>
                        <wps:cNvPr id="27" name="テキスト ボックス 2"/>
                        <wps:cNvSpPr txBox="1">
                          <a:spLocks noChangeArrowheads="1"/>
                        </wps:cNvSpPr>
                        <wps:spPr bwMode="auto">
                          <a:xfrm>
                            <a:off x="3756660" y="358140"/>
                            <a:ext cx="967740" cy="237473"/>
                          </a:xfrm>
                          <a:prstGeom prst="rect">
                            <a:avLst/>
                          </a:prstGeom>
                          <a:solidFill>
                            <a:schemeClr val="bg1"/>
                          </a:solidFill>
                          <a:ln w="9525">
                            <a:solidFill>
                              <a:srgbClr val="000000"/>
                            </a:solidFill>
                            <a:miter lim="800000"/>
                            <a:headEnd/>
                            <a:tailEnd/>
                          </a:ln>
                        </wps:spPr>
                        <wps:txbx>
                          <w:txbxContent>
                            <w:p w14:paraId="713F0FE9"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マグニチュード</w:t>
                              </w:r>
                            </w:p>
                          </w:txbxContent>
                        </wps:txbx>
                        <wps:bodyPr rot="0" vert="horz" wrap="square" lIns="0" tIns="0" rIns="0" bIns="0" anchor="t" anchorCtr="0">
                          <a:noAutofit/>
                        </wps:bodyPr>
                      </wps:wsp>
                      <wps:wsp>
                        <wps:cNvPr id="28" name="四角形: 角を丸くする 28"/>
                        <wps:cNvSpPr/>
                        <wps:spPr>
                          <a:xfrm>
                            <a:off x="2049780" y="464820"/>
                            <a:ext cx="1066800" cy="242553"/>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BD1C2" w14:textId="77777777" w:rsidR="0056067E" w:rsidRPr="0056067E" w:rsidRDefault="0056067E" w:rsidP="0056067E">
                              <w:pPr>
                                <w:jc w:val="center"/>
                                <w:rPr>
                                  <w:rFonts w:ascii="HG正楷書体-PRO" w:eastAsia="HG正楷書体-PRO"/>
                                  <w:color w:val="000000" w:themeColor="text1"/>
                                  <w:sz w:val="18"/>
                                  <w:szCs w:val="18"/>
                                </w:rPr>
                              </w:pPr>
                              <w:r w:rsidRPr="0056067E">
                                <w:rPr>
                                  <w:rFonts w:ascii="HG正楷書体-PRO" w:eastAsia="HG正楷書体-PRO" w:hint="eastAsia"/>
                                  <w:color w:val="000000" w:themeColor="text1"/>
                                  <w:sz w:val="18"/>
                                  <w:szCs w:val="18"/>
                                </w:rPr>
                                <w:t>大地震</w:t>
                              </w:r>
                            </w:p>
                            <w:p w14:paraId="37FAD38C" w14:textId="77777777" w:rsidR="0056067E" w:rsidRPr="0056067E" w:rsidRDefault="0056067E" w:rsidP="0056067E">
                              <w:pPr>
                                <w:jc w:val="center"/>
                                <w:rPr>
                                  <w:color w:val="000000" w:themeColor="text1"/>
                                  <w:sz w:val="18"/>
                                  <w:szCs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419100" y="693420"/>
                            <a:ext cx="967740" cy="236855"/>
                          </a:xfrm>
                          <a:prstGeom prst="rect">
                            <a:avLst/>
                          </a:prstGeom>
                          <a:solidFill>
                            <a:schemeClr val="bg1"/>
                          </a:solidFill>
                          <a:ln w="9525">
                            <a:solidFill>
                              <a:srgbClr val="000000"/>
                            </a:solidFill>
                            <a:miter lim="800000"/>
                            <a:headEnd/>
                            <a:tailEnd/>
                          </a:ln>
                        </wps:spPr>
                        <wps:txbx>
                          <w:txbxContent>
                            <w:p w14:paraId="097B20E5"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関東大震災</w:t>
                              </w:r>
                            </w:p>
                          </w:txbxContent>
                        </wps:txbx>
                        <wps:bodyPr rot="0" vert="horz" wrap="square" lIns="0" tIns="0" rIns="0" bIns="0" anchor="t" anchorCtr="0">
                          <a:noAutofit/>
                        </wps:bodyPr>
                      </wps:wsp>
                      <wps:wsp>
                        <wps:cNvPr id="30" name="四角形: 角を丸くする 30"/>
                        <wps:cNvSpPr/>
                        <wps:spPr>
                          <a:xfrm>
                            <a:off x="4808220" y="800100"/>
                            <a:ext cx="1066800" cy="242553"/>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E896A" w14:textId="77777777" w:rsidR="0056067E" w:rsidRPr="0056067E" w:rsidRDefault="0056067E" w:rsidP="0056067E">
                              <w:pPr>
                                <w:jc w:val="center"/>
                                <w:rPr>
                                  <w:rFonts w:ascii="HG正楷書体-PRO" w:eastAsia="HG正楷書体-PRO"/>
                                  <w:color w:val="000000" w:themeColor="text1"/>
                                  <w:sz w:val="18"/>
                                  <w:szCs w:val="18"/>
                                </w:rPr>
                              </w:pPr>
                              <w:r w:rsidRPr="0056067E">
                                <w:rPr>
                                  <w:rFonts w:ascii="HG正楷書体-PRO" w:eastAsia="HG正楷書体-PRO" w:hint="eastAsia"/>
                                  <w:color w:val="000000" w:themeColor="text1"/>
                                  <w:sz w:val="18"/>
                                  <w:szCs w:val="18"/>
                                </w:rPr>
                                <w:t>地震性能</w:t>
                              </w:r>
                            </w:p>
                            <w:p w14:paraId="677A8132" w14:textId="77777777" w:rsidR="0056067E" w:rsidRPr="0056067E" w:rsidRDefault="0056067E" w:rsidP="0056067E">
                              <w:pPr>
                                <w:jc w:val="center"/>
                                <w:rPr>
                                  <w:color w:val="000000" w:themeColor="text1"/>
                                  <w:sz w:val="18"/>
                                  <w:szCs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1" name="テキスト ボックス 2"/>
                        <wps:cNvSpPr txBox="1">
                          <a:spLocks noChangeArrowheads="1"/>
                        </wps:cNvSpPr>
                        <wps:spPr bwMode="auto">
                          <a:xfrm>
                            <a:off x="2987040" y="876300"/>
                            <a:ext cx="599440" cy="236855"/>
                          </a:xfrm>
                          <a:prstGeom prst="rect">
                            <a:avLst/>
                          </a:prstGeom>
                          <a:solidFill>
                            <a:schemeClr val="bg1"/>
                          </a:solidFill>
                          <a:ln w="9525">
                            <a:solidFill>
                              <a:srgbClr val="000000"/>
                            </a:solidFill>
                            <a:miter lim="800000"/>
                            <a:headEnd/>
                            <a:tailEnd/>
                          </a:ln>
                        </wps:spPr>
                        <wps:txbx>
                          <w:txbxContent>
                            <w:p w14:paraId="685CFCF8"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津波</w:t>
                              </w:r>
                            </w:p>
                          </w:txbxContent>
                        </wps:txbx>
                        <wps:bodyPr rot="0" vert="horz" wrap="square" lIns="0" tIns="0" rIns="0" bIns="0" anchor="t" anchorCtr="0">
                          <a:noAutofit/>
                        </wps:bodyPr>
                      </wps:wsp>
                      <wps:wsp>
                        <wps:cNvPr id="32" name="直線コネクタ 32"/>
                        <wps:cNvCnPr/>
                        <wps:spPr>
                          <a:xfrm flipV="1">
                            <a:off x="4457700" y="1005840"/>
                            <a:ext cx="350520" cy="201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テキスト ボックス 2"/>
                        <wps:cNvSpPr txBox="1">
                          <a:spLocks noChangeArrowheads="1"/>
                        </wps:cNvSpPr>
                        <wps:spPr bwMode="auto">
                          <a:xfrm>
                            <a:off x="5013960" y="1135380"/>
                            <a:ext cx="967740" cy="236855"/>
                          </a:xfrm>
                          <a:prstGeom prst="rect">
                            <a:avLst/>
                          </a:prstGeom>
                          <a:solidFill>
                            <a:schemeClr val="bg1"/>
                          </a:solidFill>
                          <a:ln w="9525">
                            <a:solidFill>
                              <a:srgbClr val="000000"/>
                            </a:solidFill>
                            <a:miter lim="800000"/>
                            <a:headEnd/>
                            <a:tailEnd/>
                          </a:ln>
                        </wps:spPr>
                        <wps:txbx>
                          <w:txbxContent>
                            <w:p w14:paraId="07C108A0"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耐震</w:t>
                              </w:r>
                            </w:p>
                          </w:txbxContent>
                        </wps:txbx>
                        <wps:bodyPr rot="0" vert="horz" wrap="square" lIns="0" tIns="0" rIns="0" bIns="0" anchor="t" anchorCtr="0">
                          <a:noAutofit/>
                        </wps:bodyPr>
                      </wps:wsp>
                      <wps:wsp>
                        <wps:cNvPr id="34" name="テキスト ボックス 2"/>
                        <wps:cNvSpPr txBox="1">
                          <a:spLocks noChangeArrowheads="1"/>
                        </wps:cNvSpPr>
                        <wps:spPr bwMode="auto">
                          <a:xfrm>
                            <a:off x="1531620" y="1089660"/>
                            <a:ext cx="967740" cy="237473"/>
                          </a:xfrm>
                          <a:prstGeom prst="rect">
                            <a:avLst/>
                          </a:prstGeom>
                          <a:solidFill>
                            <a:schemeClr val="bg1"/>
                          </a:solidFill>
                          <a:ln w="9525">
                            <a:solidFill>
                              <a:srgbClr val="000000"/>
                            </a:solidFill>
                            <a:miter lim="800000"/>
                            <a:headEnd/>
                            <a:tailEnd/>
                          </a:ln>
                        </wps:spPr>
                        <wps:txbx>
                          <w:txbxContent>
                            <w:p w14:paraId="78F579A0"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支援・復興</w:t>
                              </w:r>
                            </w:p>
                          </w:txbxContent>
                        </wps:txbx>
                        <wps:bodyPr rot="0" vert="horz" wrap="square" lIns="0" tIns="0" rIns="0" bIns="0" anchor="t" anchorCtr="0">
                          <a:noAutofit/>
                        </wps:bodyPr>
                      </wps:wsp>
                      <wps:wsp>
                        <wps:cNvPr id="35" name="テキスト ボックス 2"/>
                        <wps:cNvSpPr txBox="1">
                          <a:spLocks noChangeArrowheads="1"/>
                        </wps:cNvSpPr>
                        <wps:spPr bwMode="auto">
                          <a:xfrm>
                            <a:off x="411480" y="1089660"/>
                            <a:ext cx="967740" cy="236855"/>
                          </a:xfrm>
                          <a:prstGeom prst="rect">
                            <a:avLst/>
                          </a:prstGeom>
                          <a:solidFill>
                            <a:schemeClr val="bg1"/>
                          </a:solidFill>
                          <a:ln w="9525">
                            <a:solidFill>
                              <a:srgbClr val="000000"/>
                            </a:solidFill>
                            <a:miter lim="800000"/>
                            <a:headEnd/>
                            <a:tailEnd/>
                          </a:ln>
                        </wps:spPr>
                        <wps:txbx>
                          <w:txbxContent>
                            <w:p w14:paraId="6D7069F3"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ハザードマップ</w:t>
                              </w:r>
                            </w:p>
                          </w:txbxContent>
                        </wps:txbx>
                        <wps:bodyPr rot="0" vert="horz" wrap="square" lIns="0" tIns="0" rIns="0" bIns="0" anchor="t" anchorCtr="0">
                          <a:noAutofit/>
                        </wps:bodyPr>
                      </wps:wsp>
                      <wps:wsp>
                        <wps:cNvPr id="36" name="直線コネクタ 36"/>
                        <wps:cNvCnPr/>
                        <wps:spPr>
                          <a:xfrm flipV="1">
                            <a:off x="1379220" y="1203960"/>
                            <a:ext cx="14986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flipV="1">
                            <a:off x="2849880" y="1341120"/>
                            <a:ext cx="121920" cy="50863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H="1" flipV="1">
                            <a:off x="2503170" y="1173480"/>
                            <a:ext cx="175260" cy="676342"/>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テキスト ボックス 2"/>
                        <wps:cNvSpPr txBox="1">
                          <a:spLocks noChangeArrowheads="1"/>
                        </wps:cNvSpPr>
                        <wps:spPr bwMode="auto">
                          <a:xfrm>
                            <a:off x="3771900" y="1219200"/>
                            <a:ext cx="967740" cy="237473"/>
                          </a:xfrm>
                          <a:prstGeom prst="rect">
                            <a:avLst/>
                          </a:prstGeom>
                          <a:solidFill>
                            <a:schemeClr val="bg1"/>
                          </a:solidFill>
                          <a:ln w="9525">
                            <a:solidFill>
                              <a:srgbClr val="000000"/>
                            </a:solidFill>
                            <a:miter lim="800000"/>
                            <a:headEnd/>
                            <a:tailEnd/>
                          </a:ln>
                        </wps:spPr>
                        <wps:txbx>
                          <w:txbxContent>
                            <w:p w14:paraId="10AAD50F"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建物の損壊</w:t>
                              </w:r>
                            </w:p>
                          </w:txbxContent>
                        </wps:txbx>
                        <wps:bodyPr rot="0" vert="horz" wrap="square" lIns="0" tIns="0" rIns="0" bIns="0" anchor="t" anchorCtr="0">
                          <a:noAutofit/>
                        </wps:bodyPr>
                      </wps:wsp>
                      <wps:wsp>
                        <wps:cNvPr id="40" name="テキスト ボックス 2"/>
                        <wps:cNvSpPr txBox="1">
                          <a:spLocks noChangeArrowheads="1"/>
                        </wps:cNvSpPr>
                        <wps:spPr bwMode="auto">
                          <a:xfrm>
                            <a:off x="2987040" y="1219200"/>
                            <a:ext cx="599440" cy="237473"/>
                          </a:xfrm>
                          <a:prstGeom prst="rect">
                            <a:avLst/>
                          </a:prstGeom>
                          <a:solidFill>
                            <a:schemeClr val="bg1"/>
                          </a:solidFill>
                          <a:ln w="9525">
                            <a:solidFill>
                              <a:srgbClr val="000000"/>
                            </a:solidFill>
                            <a:miter lim="800000"/>
                            <a:headEnd/>
                            <a:tailEnd/>
                          </a:ln>
                        </wps:spPr>
                        <wps:txbx>
                          <w:txbxContent>
                            <w:p w14:paraId="487F162C"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洪水</w:t>
                              </w:r>
                            </w:p>
                          </w:txbxContent>
                        </wps:txbx>
                        <wps:bodyPr rot="0" vert="horz" wrap="square" lIns="0" tIns="0" rIns="0" bIns="0" anchor="t" anchorCtr="0">
                          <a:noAutofit/>
                        </wps:bodyPr>
                      </wps:wsp>
                      <wps:wsp>
                        <wps:cNvPr id="41" name="正方形/長方形 41"/>
                        <wps:cNvSpPr/>
                        <wps:spPr>
                          <a:xfrm>
                            <a:off x="0" y="1432560"/>
                            <a:ext cx="2588895" cy="94551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コネクタ 42"/>
                        <wps:cNvCnPr/>
                        <wps:spPr>
                          <a:xfrm flipH="1">
                            <a:off x="3589020" y="1455420"/>
                            <a:ext cx="173990" cy="18542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43" name="テキスト ボックス 2"/>
                        <wps:cNvSpPr txBox="1">
                          <a:spLocks noChangeArrowheads="1"/>
                        </wps:cNvSpPr>
                        <wps:spPr bwMode="auto">
                          <a:xfrm>
                            <a:off x="5013960" y="1432560"/>
                            <a:ext cx="967740" cy="236855"/>
                          </a:xfrm>
                          <a:prstGeom prst="rect">
                            <a:avLst/>
                          </a:prstGeom>
                          <a:solidFill>
                            <a:schemeClr val="bg1"/>
                          </a:solidFill>
                          <a:ln w="9525">
                            <a:solidFill>
                              <a:srgbClr val="000000"/>
                            </a:solidFill>
                            <a:miter lim="800000"/>
                            <a:headEnd/>
                            <a:tailEnd/>
                          </a:ln>
                        </wps:spPr>
                        <wps:txbx>
                          <w:txbxContent>
                            <w:p w14:paraId="7FF70191"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免震</w:t>
                              </w:r>
                            </w:p>
                          </w:txbxContent>
                        </wps:txbx>
                        <wps:bodyPr rot="0" vert="horz" wrap="square" lIns="0" tIns="0" rIns="0" bIns="0" anchor="t" anchorCtr="0">
                          <a:noAutofit/>
                        </wps:bodyPr>
                      </wps:wsp>
                      <wps:wsp>
                        <wps:cNvPr id="45" name="直線コネクタ 45"/>
                        <wps:cNvCnPr/>
                        <wps:spPr>
                          <a:xfrm flipV="1">
                            <a:off x="1478280" y="1592580"/>
                            <a:ext cx="24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テキスト ボックス 2"/>
                        <wps:cNvSpPr txBox="1">
                          <a:spLocks noChangeArrowheads="1"/>
                        </wps:cNvSpPr>
                        <wps:spPr bwMode="auto">
                          <a:xfrm>
                            <a:off x="2987040" y="1546860"/>
                            <a:ext cx="599440" cy="237473"/>
                          </a:xfrm>
                          <a:prstGeom prst="rect">
                            <a:avLst/>
                          </a:prstGeom>
                          <a:solidFill>
                            <a:schemeClr val="bg1"/>
                          </a:solidFill>
                          <a:ln w="9525">
                            <a:solidFill>
                              <a:srgbClr val="000000"/>
                            </a:solidFill>
                            <a:miter lim="800000"/>
                            <a:headEnd/>
                            <a:tailEnd/>
                          </a:ln>
                        </wps:spPr>
                        <wps:txbx>
                          <w:txbxContent>
                            <w:p w14:paraId="31CD07CB"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土砂崩れ</w:t>
                              </w:r>
                            </w:p>
                          </w:txbxContent>
                        </wps:txbx>
                        <wps:bodyPr rot="0" vert="horz" wrap="square" lIns="0" tIns="0" rIns="0" bIns="0" anchor="t" anchorCtr="0">
                          <a:noAutofit/>
                        </wps:bodyPr>
                      </wps:wsp>
                      <wps:wsp>
                        <wps:cNvPr id="47" name="テキスト ボックス 2"/>
                        <wps:cNvSpPr txBox="1">
                          <a:spLocks noChangeArrowheads="1"/>
                        </wps:cNvSpPr>
                        <wps:spPr bwMode="auto">
                          <a:xfrm>
                            <a:off x="1653540" y="1493520"/>
                            <a:ext cx="845820" cy="236855"/>
                          </a:xfrm>
                          <a:prstGeom prst="rect">
                            <a:avLst/>
                          </a:prstGeom>
                          <a:solidFill>
                            <a:schemeClr val="bg1"/>
                          </a:solidFill>
                          <a:ln w="9525">
                            <a:solidFill>
                              <a:srgbClr val="000000"/>
                            </a:solidFill>
                            <a:miter lim="800000"/>
                            <a:headEnd/>
                            <a:tailEnd/>
                          </a:ln>
                        </wps:spPr>
                        <wps:txbx>
                          <w:txbxContent>
                            <w:p w14:paraId="177579B6"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R2九州豪雨</w:t>
                              </w:r>
                            </w:p>
                          </w:txbxContent>
                        </wps:txbx>
                        <wps:bodyPr rot="0" vert="horz" wrap="square" lIns="0" tIns="0" rIns="0" bIns="0" anchor="t" anchorCtr="0">
                          <a:noAutofit/>
                        </wps:bodyPr>
                      </wps:wsp>
                      <wps:wsp>
                        <wps:cNvPr id="49" name="直線コネクタ 49"/>
                        <wps:cNvCnPr/>
                        <wps:spPr>
                          <a:xfrm flipH="1">
                            <a:off x="586740" y="1706880"/>
                            <a:ext cx="340995" cy="1142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571500" y="1965960"/>
                            <a:ext cx="340995"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テキスト ボックス 2"/>
                        <wps:cNvSpPr txBox="1">
                          <a:spLocks noChangeArrowheads="1"/>
                        </wps:cNvSpPr>
                        <wps:spPr bwMode="auto">
                          <a:xfrm>
                            <a:off x="121920" y="1783080"/>
                            <a:ext cx="1201420" cy="236855"/>
                          </a:xfrm>
                          <a:prstGeom prst="rect">
                            <a:avLst/>
                          </a:prstGeom>
                          <a:solidFill>
                            <a:schemeClr val="bg1"/>
                          </a:solidFill>
                          <a:ln w="9525">
                            <a:solidFill>
                              <a:srgbClr val="000000"/>
                            </a:solidFill>
                            <a:miter lim="800000"/>
                            <a:headEnd/>
                            <a:tailEnd/>
                          </a:ln>
                        </wps:spPr>
                        <wps:txbx>
                          <w:txbxContent>
                            <w:p w14:paraId="22C62F19"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H29九州北部豪雨</w:t>
                              </w:r>
                            </w:p>
                          </w:txbxContent>
                        </wps:txbx>
                        <wps:bodyPr rot="0" vert="horz" wrap="square" lIns="0" tIns="0" rIns="0" bIns="0" anchor="t" anchorCtr="0">
                          <a:noAutofit/>
                        </wps:bodyPr>
                      </wps:wsp>
                      <wps:wsp>
                        <wps:cNvPr id="52" name="直線コネクタ 52"/>
                        <wps:cNvCnPr/>
                        <wps:spPr>
                          <a:xfrm flipV="1">
                            <a:off x="3116580" y="1783080"/>
                            <a:ext cx="205740" cy="1828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テキスト ボックス 2"/>
                        <wps:cNvSpPr txBox="1">
                          <a:spLocks noChangeArrowheads="1"/>
                        </wps:cNvSpPr>
                        <wps:spPr bwMode="auto">
                          <a:xfrm>
                            <a:off x="5013960" y="1737360"/>
                            <a:ext cx="967740" cy="236855"/>
                          </a:xfrm>
                          <a:prstGeom prst="rect">
                            <a:avLst/>
                          </a:prstGeom>
                          <a:solidFill>
                            <a:schemeClr val="bg1"/>
                          </a:solidFill>
                          <a:ln w="9525">
                            <a:solidFill>
                              <a:srgbClr val="000000"/>
                            </a:solidFill>
                            <a:miter lim="800000"/>
                            <a:headEnd/>
                            <a:tailEnd/>
                          </a:ln>
                        </wps:spPr>
                        <wps:txbx>
                          <w:txbxContent>
                            <w:p w14:paraId="10F96941"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制振</w:t>
                              </w:r>
                            </w:p>
                          </w:txbxContent>
                        </wps:txbx>
                        <wps:bodyPr rot="0" vert="horz" wrap="square" lIns="0" tIns="0" rIns="0" bIns="0" anchor="t" anchorCtr="0">
                          <a:noAutofit/>
                        </wps:bodyPr>
                      </wps:wsp>
                      <wps:wsp>
                        <wps:cNvPr id="54" name="四角形: 角を丸くする 54"/>
                        <wps:cNvSpPr/>
                        <wps:spPr>
                          <a:xfrm>
                            <a:off x="2049780" y="1813560"/>
                            <a:ext cx="1066800" cy="242553"/>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F6AF4" w14:textId="77777777" w:rsidR="0056067E" w:rsidRPr="0056067E" w:rsidRDefault="0056067E" w:rsidP="0056067E">
                              <w:pPr>
                                <w:jc w:val="center"/>
                                <w:rPr>
                                  <w:rFonts w:ascii="HG正楷書体-PRO" w:eastAsia="HG正楷書体-PRO"/>
                                  <w:color w:val="000000" w:themeColor="text1"/>
                                  <w:sz w:val="18"/>
                                  <w:szCs w:val="18"/>
                                </w:rPr>
                              </w:pPr>
                              <w:r w:rsidRPr="0056067E">
                                <w:rPr>
                                  <w:rFonts w:ascii="HG正楷書体-PRO" w:eastAsia="HG正楷書体-PRO" w:hint="eastAsia"/>
                                  <w:color w:val="000000" w:themeColor="text1"/>
                                  <w:sz w:val="18"/>
                                  <w:szCs w:val="18"/>
                                </w:rPr>
                                <w:t>豪雨</w:t>
                              </w:r>
                            </w:p>
                            <w:p w14:paraId="0006D57B" w14:textId="77777777" w:rsidR="0056067E" w:rsidRPr="0056067E" w:rsidRDefault="0056067E" w:rsidP="0056067E">
                              <w:pPr>
                                <w:jc w:val="center"/>
                                <w:rPr>
                                  <w:color w:val="000000" w:themeColor="text1"/>
                                  <w:sz w:val="18"/>
                                  <w:szCs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5" name="直線コネクタ 55"/>
                        <wps:cNvCnPr/>
                        <wps:spPr>
                          <a:xfrm>
                            <a:off x="1386840" y="1676400"/>
                            <a:ext cx="0" cy="4613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テキスト ボックス 2"/>
                        <wps:cNvSpPr txBox="1">
                          <a:spLocks noChangeArrowheads="1"/>
                        </wps:cNvSpPr>
                        <wps:spPr bwMode="auto">
                          <a:xfrm>
                            <a:off x="182880" y="2072640"/>
                            <a:ext cx="1297940" cy="236855"/>
                          </a:xfrm>
                          <a:prstGeom prst="rect">
                            <a:avLst/>
                          </a:prstGeom>
                          <a:solidFill>
                            <a:schemeClr val="bg1"/>
                          </a:solidFill>
                          <a:ln w="9525">
                            <a:solidFill>
                              <a:srgbClr val="000000"/>
                            </a:solidFill>
                            <a:miter lim="800000"/>
                            <a:headEnd/>
                            <a:tailEnd/>
                          </a:ln>
                        </wps:spPr>
                        <wps:txbx>
                          <w:txbxContent>
                            <w:p w14:paraId="102F0C05"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H27関東・東北豪雨</w:t>
                              </w:r>
                            </w:p>
                          </w:txbxContent>
                        </wps:txbx>
                        <wps:bodyPr rot="0" vert="horz" wrap="square" lIns="0" tIns="0" rIns="0" bIns="0" anchor="t" anchorCtr="0">
                          <a:noAutofit/>
                        </wps:bodyPr>
                      </wps:wsp>
                      <wps:wsp>
                        <wps:cNvPr id="48" name="テキスト ボックス 2"/>
                        <wps:cNvSpPr txBox="1">
                          <a:spLocks noChangeArrowheads="1"/>
                        </wps:cNvSpPr>
                        <wps:spPr bwMode="auto">
                          <a:xfrm>
                            <a:off x="190500" y="1493520"/>
                            <a:ext cx="1297940" cy="236855"/>
                          </a:xfrm>
                          <a:prstGeom prst="rect">
                            <a:avLst/>
                          </a:prstGeom>
                          <a:solidFill>
                            <a:schemeClr val="bg1"/>
                          </a:solidFill>
                          <a:ln w="9525">
                            <a:solidFill>
                              <a:srgbClr val="000000"/>
                            </a:solidFill>
                            <a:miter lim="800000"/>
                            <a:headEnd/>
                            <a:tailEnd/>
                          </a:ln>
                        </wps:spPr>
                        <wps:txbx>
                          <w:txbxContent>
                            <w:p w14:paraId="53E27262"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H30西日本豪雨</w:t>
                              </w:r>
                            </w:p>
                          </w:txbxContent>
                        </wps:txbx>
                        <wps:bodyPr rot="0" vert="horz" wrap="square" lIns="0" tIns="0" rIns="0" bIns="0" anchor="t" anchorCtr="0">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7642DA" id="グループ化 3" o:spid="_x0000_s1027" style="position:absolute;left:0;text-align:left;margin-left:12.05pt;margin-top:2pt;width:461.6pt;height:187.25pt;z-index:251666432;mso-width-relative:margin" coordsize="61245,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">
                <v:line id="直線コネクタ 4" o:spid="_x0000_s1028" style="position:absolute;visibility:visible;mso-wrap-style:square" from="32506,10241" to="32506,1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直線コネクタ 5" o:spid="_x0000_s1029" style="position:absolute;visibility:visible;mso-wrap-style:square" from="47396,4648" to="49947,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直線コネクタ 7" o:spid="_x0000_s1030" style="position:absolute;visibility:visible;mso-wrap-style:square" from="28117,6553" to="28117,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直線コネクタ 8" o:spid="_x0000_s1031" style="position:absolute;flip:x;visibility:visible;mso-wrap-style:square" from="35814,13563" to="37725,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" strokecolor="black [3213]" strokeweight=".5pt">
                  <v:stroke startarrow="block" joinstyle="miter"/>
                </v:line>
                <v:rect id="正方形/長方形 9" o:spid="_x0000_s1032" style="position:absolute;top:228;width:25888;height:9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" filled="f" strokecolor="black [3213]" strokeweight=".5pt">
                  <v:stroke dashstyle="dash"/>
                </v:rect>
                <v:line id="直線コネクタ 10" o:spid="_x0000_s1033" style="position:absolute;flip:y;visibility:visible;mso-wrap-style:square" from="13792,1828" to="15295,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" strokecolor="black [3213]" strokeweight=".5pt">
                  <v:stroke joinstyle="miter"/>
                </v:line>
                <v:line id="直線コネクタ 11" o:spid="_x0000_s1034" style="position:absolute;visibility:visible;mso-wrap-style:square" from="31242,6172" to="42557,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" strokecolor="black [3213]" strokeweight=".5pt">
                  <v:stroke endarrow="block" joinstyle="miter"/>
                </v:line>
                <v:line id="直線コネクタ 12" o:spid="_x0000_s1035" style="position:absolute;visibility:visible;mso-wrap-style:square" from="31242,5943" to="48025,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直線コネクタ 13" o:spid="_x0000_s1036" style="position:absolute;flip:y;visibility:visible;mso-wrap-style:square" from="31242,990" to="37632,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line id="直線コネクタ 14" o:spid="_x0000_s1037" style="position:absolute;flip:x;visibility:visible;mso-wrap-style:square" from="5867,3352" to="9277,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line id="直線コネクタ 15" o:spid="_x0000_s1038" style="position:absolute;visibility:visible;mso-wrap-style:square" from="12496,3352" to="12496,7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line id="直線コネクタ 16" o:spid="_x0000_s1039" style="position:absolute;flip:y;visibility:visible;mso-wrap-style:square" from="31242,4572" to="37632,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" strokecolor="black [3213]" strokeweight=".5pt">
                  <v:stroke joinstyle="miter"/>
                </v:line>
                <v:line id="直線コネクタ 17" o:spid="_x0000_s1040" style="position:absolute;flip:x y;visibility:visible;mso-wrap-style:square" from="28117,6324" to="31330,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" strokecolor="black [3213]" strokeweight=".5pt">
                  <v:stroke startarrow="block" joinstyle="miter"/>
                </v:line>
                <v:line id="直線コネクタ 18" o:spid="_x0000_s1041" style="position:absolute;visibility:visible;mso-wrap-style:square" from="5715,5867" to="9124,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" strokecolor="black [3213]" strokeweight=".5pt">
                  <v:stroke joinstyle="miter"/>
                </v:line>
                <v:line id="直線コネクタ 19" o:spid="_x0000_s1042" style="position:absolute;flip:y;visibility:visible;mso-wrap-style:square" from="25069,6629" to="26390,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" strokecolor="black [3213]" strokeweight=".5pt">
                  <v:stroke startarrow="block" joinstyle="miter"/>
                </v:line>
                <v:rect id="正方形/長方形 20" o:spid="_x0000_s1043" style="position:absolute;left:48996;top:9220;width:12249;height:11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" filled="f" strokecolor="black [3213]" strokeweight=".5pt">
                  <v:stroke dashstyle="dash"/>
                </v:rect>
                <v:line id="直線コネクタ 21" o:spid="_x0000_s1044" style="position:absolute;flip:x y;visibility:visible;mso-wrap-style:square" from="35890,11049" to="37725,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" strokecolor="black [3213]" strokeweight=".5pt">
                  <v:stroke startarrow="block" joinstyle="miter"/>
                </v:line>
                <v:shapetype id="_x0000_t202" coordsize="21600,21600" o:spt="202" path="m,l,21600r21600,l21600,xe">
                  <v:stroke joinstyle="miter"/>
                  <v:path gradientshapeok="t" o:connecttype="rect"/>
                </v:shapetype>
                <v:shape id="テキスト ボックス 2" o:spid="_x0000_s1045" type="#_x0000_t202" style="position:absolute;left:15392;top:990;width:96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" fillcolor="white [3212]">
                  <v:textbox inset="0,0,0,0">
                    <w:txbxContent>
                      <w:p w14:paraId="4781D69F"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東日本大震災</w:t>
                        </w:r>
                      </w:p>
                    </w:txbxContent>
                  </v:textbox>
                </v:shape>
                <v:shape id="テキスト ボックス 2" o:spid="_x0000_s1046" type="#_x0000_t202" style="position:absolute;left:4114;top:990;width:967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" fillcolor="white [3212]">
                  <v:textbox inset="0,0,0,0">
                    <w:txbxContent>
                      <w:p w14:paraId="127E4B58"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阪神大震災</w:t>
                        </w:r>
                      </w:p>
                    </w:txbxContent>
                  </v:textbox>
                </v:shape>
                <v:shape id="テキスト ボックス 2" o:spid="_x0000_s1047" type="#_x0000_t202" style="position:absolute;left:37566;width:967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" fillcolor="white [3212]">
                  <v:textbox inset="0,0,0,0">
                    <w:txbxContent>
                      <w:p w14:paraId="060C5B11"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震度</w:t>
                        </w:r>
                      </w:p>
                    </w:txbxContent>
                  </v:textbox>
                </v:shape>
                <v:shape id="テキスト ボックス 2" o:spid="_x0000_s1048" type="#_x0000_t202" style="position:absolute;left:1219;top:3962;width:967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" fillcolor="white [3212]">
                  <v:textbox inset="0,0,0,0">
                    <w:txbxContent>
                      <w:p w14:paraId="79421370"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チリ大地震</w:t>
                        </w:r>
                      </w:p>
                    </w:txbxContent>
                  </v:textbox>
                </v:shape>
                <v:shape id="テキスト ボックス 2" o:spid="_x0000_s1049" type="#_x0000_t202" style="position:absolute;left:49987;top:3429;width:967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" fillcolor="white [3212]">
                  <v:textbox inset="0,0,0,0">
                    <w:txbxContent>
                      <w:p w14:paraId="088D671E"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地震エネルギー</w:t>
                        </w:r>
                      </w:p>
                    </w:txbxContent>
                  </v:textbox>
                </v:shape>
                <v:shape id="テキスト ボックス 2" o:spid="_x0000_s1050" type="#_x0000_t202" style="position:absolute;left:37566;top:3581;width:967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" fillcolor="white [3212]">
                  <v:textbox inset="0,0,0,0">
                    <w:txbxContent>
                      <w:p w14:paraId="713F0FE9"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マグニチュード</w:t>
                        </w:r>
                      </w:p>
                    </w:txbxContent>
                  </v:textbox>
                </v:shape>
                <v:roundrect id="四角形: 角を丸くする 28" o:spid="_x0000_s1051" style="position:absolute;left:20497;top:4648;width:10668;height:2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" fillcolor="white [3212]" strokecolor="black [3213]">
                  <v:stroke joinstyle="miter"/>
                  <v:textbox inset="1mm,0,1mm,0">
                    <w:txbxContent>
                      <w:p w14:paraId="3D8BD1C2" w14:textId="77777777" w:rsidR="0056067E" w:rsidRPr="0056067E" w:rsidRDefault="0056067E" w:rsidP="0056067E">
                        <w:pPr>
                          <w:jc w:val="center"/>
                          <w:rPr>
                            <w:rFonts w:ascii="HG正楷書体-PRO" w:eastAsia="HG正楷書体-PRO"/>
                            <w:color w:val="000000" w:themeColor="text1"/>
                            <w:sz w:val="18"/>
                            <w:szCs w:val="18"/>
                          </w:rPr>
                        </w:pPr>
                        <w:r w:rsidRPr="0056067E">
                          <w:rPr>
                            <w:rFonts w:ascii="HG正楷書体-PRO" w:eastAsia="HG正楷書体-PRO" w:hint="eastAsia"/>
                            <w:color w:val="000000" w:themeColor="text1"/>
                            <w:sz w:val="18"/>
                            <w:szCs w:val="18"/>
                          </w:rPr>
                          <w:t>大地震</w:t>
                        </w:r>
                      </w:p>
                      <w:p w14:paraId="37FAD38C" w14:textId="77777777" w:rsidR="0056067E" w:rsidRPr="0056067E" w:rsidRDefault="0056067E" w:rsidP="0056067E">
                        <w:pPr>
                          <w:jc w:val="center"/>
                          <w:rPr>
                            <w:color w:val="000000" w:themeColor="text1"/>
                            <w:sz w:val="18"/>
                            <w:szCs w:val="18"/>
                          </w:rPr>
                        </w:pPr>
                      </w:p>
                    </w:txbxContent>
                  </v:textbox>
                </v:roundrect>
                <v:shape id="テキスト ボックス 2" o:spid="_x0000_s1052" type="#_x0000_t202" style="position:absolute;left:4191;top:6934;width:967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" fillcolor="white [3212]">
                  <v:textbox inset="0,0,0,0">
                    <w:txbxContent>
                      <w:p w14:paraId="097B20E5"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関東大震災</w:t>
                        </w:r>
                      </w:p>
                    </w:txbxContent>
                  </v:textbox>
                </v:shape>
                <v:roundrect id="四角形: 角を丸くする 30" o:spid="_x0000_s1053" style="position:absolute;left:48082;top:8001;width:10668;height:2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" fillcolor="white [3212]" strokecolor="black [3213]">
                  <v:stroke joinstyle="miter"/>
                  <v:textbox inset="1mm,0,1mm,0">
                    <w:txbxContent>
                      <w:p w14:paraId="2DCE896A" w14:textId="77777777" w:rsidR="0056067E" w:rsidRPr="0056067E" w:rsidRDefault="0056067E" w:rsidP="0056067E">
                        <w:pPr>
                          <w:jc w:val="center"/>
                          <w:rPr>
                            <w:rFonts w:ascii="HG正楷書体-PRO" w:eastAsia="HG正楷書体-PRO"/>
                            <w:color w:val="000000" w:themeColor="text1"/>
                            <w:sz w:val="18"/>
                            <w:szCs w:val="18"/>
                          </w:rPr>
                        </w:pPr>
                        <w:r w:rsidRPr="0056067E">
                          <w:rPr>
                            <w:rFonts w:ascii="HG正楷書体-PRO" w:eastAsia="HG正楷書体-PRO" w:hint="eastAsia"/>
                            <w:color w:val="000000" w:themeColor="text1"/>
                            <w:sz w:val="18"/>
                            <w:szCs w:val="18"/>
                          </w:rPr>
                          <w:t>地震性能</w:t>
                        </w:r>
                      </w:p>
                      <w:p w14:paraId="677A8132" w14:textId="77777777" w:rsidR="0056067E" w:rsidRPr="0056067E" w:rsidRDefault="0056067E" w:rsidP="0056067E">
                        <w:pPr>
                          <w:jc w:val="center"/>
                          <w:rPr>
                            <w:color w:val="000000" w:themeColor="text1"/>
                            <w:sz w:val="18"/>
                            <w:szCs w:val="18"/>
                          </w:rPr>
                        </w:pPr>
                      </w:p>
                    </w:txbxContent>
                  </v:textbox>
                </v:roundrect>
                <v:shape id="テキスト ボックス 2" o:spid="_x0000_s1054" type="#_x0000_t202" style="position:absolute;left:29870;top:8763;width:5994;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" fillcolor="white [3212]">
                  <v:textbox inset="0,0,0,0">
                    <w:txbxContent>
                      <w:p w14:paraId="685CFCF8"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津波</w:t>
                        </w:r>
                      </w:p>
                    </w:txbxContent>
                  </v:textbox>
                </v:shape>
                <v:line id="直線コネクタ 32" o:spid="_x0000_s1055" style="position:absolute;flip:y;visibility:visible;mso-wrap-style:square" from="44577,10058" to="48082,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gJcwwAAANsAAAAPAAAAZHJzL2Rvd25yZXYueG1sRI9BawIx&#10;FITvhf6H8Aq91awK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N4oCXMMAAADbAAAADwAA&#10;AAAAAAAAAAAAAAAHAgAAZHJzL2Rvd25yZXYueG1sUEsFBgAAAAADAAMAtwAAAPcCAAAAAA==&#10;" strokecolor="black [3213]" strokeweight=".5pt">
                  <v:stroke joinstyle="miter"/>
                </v:line>
                <v:shape id="テキスト ボックス 2" o:spid="_x0000_s1056" type="#_x0000_t202" style="position:absolute;left:50139;top:11353;width:96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" fillcolor="white [3212]">
                  <v:textbox inset="0,0,0,0">
                    <w:txbxContent>
                      <w:p w14:paraId="07C108A0"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耐震</w:t>
                        </w:r>
                      </w:p>
                    </w:txbxContent>
                  </v:textbox>
                </v:shape>
                <v:shape id="テキスト ボックス 2" o:spid="_x0000_s1057" type="#_x0000_t202" style="position:absolute;left:15316;top:10896;width:96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" fillcolor="white [3212]">
                  <v:textbox inset="0,0,0,0">
                    <w:txbxContent>
                      <w:p w14:paraId="78F579A0"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支援・復興</w:t>
                        </w:r>
                      </w:p>
                    </w:txbxContent>
                  </v:textbox>
                </v:shape>
                <v:shape id="テキスト ボックス 2" o:spid="_x0000_s1058" type="#_x0000_t202" style="position:absolute;left:4114;top:10896;width:96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" fillcolor="white [3212]">
                  <v:textbox inset="0,0,0,0">
                    <w:txbxContent>
                      <w:p w14:paraId="6D7069F3"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ハザードマップ</w:t>
                        </w:r>
                      </w:p>
                    </w:txbxContent>
                  </v:textbox>
                </v:shape>
                <v:line id="直線コネクタ 36" o:spid="_x0000_s1059" style="position:absolute;flip:y;visibility:visible;mso-wrap-style:square" from="13792,12039" to="15290,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fwwAAANsAAAAPAAAAZHJzL2Rvd25yZXYueG1sRI9BawIx&#10;FITvBf9DeIK3mlVB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SLEEX8MAAADbAAAADwAA&#10;AAAAAAAAAAAAAAAHAgAAZHJzL2Rvd25yZXYueG1sUEsFBgAAAAADAAMAtwAAAPcCAAAAAA==&#10;" strokecolor="black [3213]" strokeweight=".5pt">
                  <v:stroke joinstyle="miter"/>
                </v:line>
                <v:line id="直線コネクタ 37" o:spid="_x0000_s1060" style="position:absolute;flip:y;visibility:visible;mso-wrap-style:square" from="28498,13411" to="29718,18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" strokecolor="black [3213]" strokeweight=".5pt">
                  <v:stroke endarrow="block" joinstyle="miter"/>
                </v:line>
                <v:line id="直線コネクタ 38" o:spid="_x0000_s1061" style="position:absolute;flip:x y;visibility:visible;mso-wrap-style:square" from="25031,11734" to="26784,18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" strokecolor="black [3213]" strokeweight=".5pt">
                  <v:stroke endarrow="block" joinstyle="miter"/>
                </v:line>
                <v:shape id="テキスト ボックス 2" o:spid="_x0000_s1062" type="#_x0000_t202" style="position:absolute;left:37719;top:12192;width:967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" fillcolor="white [3212]">
                  <v:textbox inset="0,0,0,0">
                    <w:txbxContent>
                      <w:p w14:paraId="10AAD50F"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建物の損壊</w:t>
                        </w:r>
                      </w:p>
                    </w:txbxContent>
                  </v:textbox>
                </v:shape>
                <v:shape id="テキスト ボックス 2" o:spid="_x0000_s1063" type="#_x0000_t202" style="position:absolute;left:29870;top:12192;width:599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" fillcolor="white [3212]">
                  <v:textbox inset="0,0,0,0">
                    <w:txbxContent>
                      <w:p w14:paraId="487F162C"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洪水</w:t>
                        </w:r>
                      </w:p>
                    </w:txbxContent>
                  </v:textbox>
                </v:shape>
                <v:rect id="正方形/長方形 41" o:spid="_x0000_s1064" style="position:absolute;top:14325;width:25888;height:9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" filled="f" strokecolor="black [3213]" strokeweight=".5pt">
                  <v:stroke dashstyle="dash"/>
                </v:rect>
                <v:line id="直線コネクタ 42" o:spid="_x0000_s1065" style="position:absolute;flip:x;visibility:visible;mso-wrap-style:square" from="35890,14554" to="37630,1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" strokecolor="black [3213]" strokeweight=".5pt">
                  <v:stroke startarrow="block" joinstyle="miter"/>
                </v:line>
                <v:shape id="テキスト ボックス 2" o:spid="_x0000_s1066" type="#_x0000_t202" style="position:absolute;left:50139;top:14325;width:96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" fillcolor="white [3212]">
                  <v:textbox inset="0,0,0,0">
                    <w:txbxContent>
                      <w:p w14:paraId="7FF70191"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免震</w:t>
                        </w:r>
                      </w:p>
                    </w:txbxContent>
                  </v:textbox>
                </v:shape>
                <v:line id="直線コネクタ 45" o:spid="_x0000_s1067" style="position:absolute;flip:y;visibility:visible;mso-wrap-style:square" from="14782,15925" to="17195,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lVxAAAANsAAAAPAAAAZHJzL2Rvd25yZXYueG1sRI9PawIx&#10;FMTvgt8hPMGbZlta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OBl6VXEAAAA2wAAAA8A&#10;AAAAAAAAAAAAAAAABwIAAGRycy9kb3ducmV2LnhtbFBLBQYAAAAAAwADALcAAAD4AgAAAAA=&#10;" strokecolor="black [3213]" strokeweight=".5pt">
                  <v:stroke joinstyle="miter"/>
                </v:line>
                <v:shape id="テキスト ボックス 2" o:spid="_x0000_s1068" type="#_x0000_t202" style="position:absolute;left:29870;top:15468;width:599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" fillcolor="white [3212]">
                  <v:textbox inset="0,0,0,0">
                    <w:txbxContent>
                      <w:p w14:paraId="31CD07CB"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土砂崩れ</w:t>
                        </w:r>
                      </w:p>
                    </w:txbxContent>
                  </v:textbox>
                </v:shape>
                <v:shape id="テキスト ボックス 2" o:spid="_x0000_s1069" type="#_x0000_t202" style="position:absolute;left:16535;top:14935;width:8458;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" fillcolor="white [3212]">
                  <v:textbox inset="0,0,0,0">
                    <w:txbxContent>
                      <w:p w14:paraId="177579B6"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R2</w:t>
                        </w:r>
                        <w:r w:rsidRPr="0056067E">
                          <w:rPr>
                            <w:rFonts w:ascii="HG正楷書体-PRO" w:eastAsia="HG正楷書体-PRO" w:hint="eastAsia"/>
                            <w:sz w:val="18"/>
                            <w:szCs w:val="18"/>
                          </w:rPr>
                          <w:t>九州豪雨</w:t>
                        </w:r>
                      </w:p>
                    </w:txbxContent>
                  </v:textbox>
                </v:shape>
                <v:line id="直線コネクタ 49" o:spid="_x0000_s1070" style="position:absolute;flip:x;visibility:visible;mso-wrap-style:square" from="5867,17068" to="9277,1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NQ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GEo41DEAAAA2wAAAA8A&#10;AAAAAAAAAAAAAAAABwIAAGRycy9kb3ducmV2LnhtbFBLBQYAAAAAAwADALcAAAD4AgAAAAA=&#10;" strokecolor="black [3213]" strokeweight=".5pt">
                  <v:stroke joinstyle="miter"/>
                </v:line>
                <v:line id="直線コネクタ 50" o:spid="_x0000_s1071" style="position:absolute;visibility:visible;mso-wrap-style:square" from="5715,19659" to="9124,2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shape id="テキスト ボックス 2" o:spid="_x0000_s1072" type="#_x0000_t202" style="position:absolute;left:1219;top:17830;width:12014;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" fillcolor="white [3212]">
                  <v:textbox inset="0,0,0,0">
                    <w:txbxContent>
                      <w:p w14:paraId="22C62F19"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H29</w:t>
                        </w:r>
                        <w:r w:rsidRPr="0056067E">
                          <w:rPr>
                            <w:rFonts w:ascii="HG正楷書体-PRO" w:eastAsia="HG正楷書体-PRO" w:hint="eastAsia"/>
                            <w:sz w:val="18"/>
                            <w:szCs w:val="18"/>
                          </w:rPr>
                          <w:t>九州北部豪雨</w:t>
                        </w:r>
                      </w:p>
                    </w:txbxContent>
                  </v:textbox>
                </v:shape>
                <v:line id="直線コネクタ 52" o:spid="_x0000_s1073" style="position:absolute;flip:y;visibility:visible;mso-wrap-style:square" from="31165,17830" to="33223,1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" strokecolor="black [3213]" strokeweight=".5pt">
                  <v:stroke endarrow="block" joinstyle="miter"/>
                </v:line>
                <v:shape id="テキスト ボックス 2" o:spid="_x0000_s1074" type="#_x0000_t202" style="position:absolute;left:50139;top:17373;width:967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" fillcolor="white [3212]">
                  <v:textbox inset="0,0,0,0">
                    <w:txbxContent>
                      <w:p w14:paraId="10F96941"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制振</w:t>
                        </w:r>
                      </w:p>
                    </w:txbxContent>
                  </v:textbox>
                </v:shape>
                <v:roundrect id="四角形: 角を丸くする 54" o:spid="_x0000_s1075" style="position:absolute;left:20497;top:18135;width:10668;height:24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" fillcolor="white [3212]" strokecolor="black [3213]">
                  <v:stroke joinstyle="miter"/>
                  <v:textbox inset="1mm,0,1mm,0">
                    <w:txbxContent>
                      <w:p w14:paraId="138F6AF4" w14:textId="77777777" w:rsidR="0056067E" w:rsidRPr="0056067E" w:rsidRDefault="0056067E" w:rsidP="0056067E">
                        <w:pPr>
                          <w:jc w:val="center"/>
                          <w:rPr>
                            <w:rFonts w:ascii="HG正楷書体-PRO" w:eastAsia="HG正楷書体-PRO"/>
                            <w:color w:val="000000" w:themeColor="text1"/>
                            <w:sz w:val="18"/>
                            <w:szCs w:val="18"/>
                          </w:rPr>
                        </w:pPr>
                        <w:r w:rsidRPr="0056067E">
                          <w:rPr>
                            <w:rFonts w:ascii="HG正楷書体-PRO" w:eastAsia="HG正楷書体-PRO" w:hint="eastAsia"/>
                            <w:color w:val="000000" w:themeColor="text1"/>
                            <w:sz w:val="18"/>
                            <w:szCs w:val="18"/>
                          </w:rPr>
                          <w:t>豪雨</w:t>
                        </w:r>
                      </w:p>
                      <w:p w14:paraId="0006D57B" w14:textId="77777777" w:rsidR="0056067E" w:rsidRPr="0056067E" w:rsidRDefault="0056067E" w:rsidP="0056067E">
                        <w:pPr>
                          <w:jc w:val="center"/>
                          <w:rPr>
                            <w:color w:val="000000" w:themeColor="text1"/>
                            <w:sz w:val="18"/>
                            <w:szCs w:val="18"/>
                          </w:rPr>
                        </w:pPr>
                      </w:p>
                    </w:txbxContent>
                  </v:textbox>
                </v:roundrect>
                <v:line id="直線コネクタ 55" o:spid="_x0000_s1076" style="position:absolute;visibility:visible;mso-wrap-style:square" from="13868,16764" to="13868,2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shape id="テキスト ボックス 2" o:spid="_x0000_s1077" type="#_x0000_t202" style="position:absolute;left:1828;top:20726;width:12980;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" fillcolor="white [3212]">
                  <v:textbox inset="0,0,0,0">
                    <w:txbxContent>
                      <w:p w14:paraId="102F0C05"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H27</w:t>
                        </w:r>
                        <w:r w:rsidRPr="0056067E">
                          <w:rPr>
                            <w:rFonts w:ascii="HG正楷書体-PRO" w:eastAsia="HG正楷書体-PRO" w:hint="eastAsia"/>
                            <w:sz w:val="18"/>
                            <w:szCs w:val="18"/>
                          </w:rPr>
                          <w:t>関東・東北豪雨</w:t>
                        </w:r>
                      </w:p>
                    </w:txbxContent>
                  </v:textbox>
                </v:shape>
                <v:shape id="テキスト ボックス 2" o:spid="_x0000_s1078" type="#_x0000_t202" style="position:absolute;left:1905;top:14935;width:12979;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" fillcolor="white [3212]">
                  <v:textbox inset="0,0,0,0">
                    <w:txbxContent>
                      <w:p w14:paraId="53E27262" w14:textId="77777777" w:rsidR="0056067E" w:rsidRPr="0056067E" w:rsidRDefault="0056067E" w:rsidP="0056067E">
                        <w:pPr>
                          <w:jc w:val="center"/>
                          <w:rPr>
                            <w:rFonts w:ascii="HG正楷書体-PRO" w:eastAsia="HG正楷書体-PRO"/>
                            <w:sz w:val="18"/>
                            <w:szCs w:val="18"/>
                          </w:rPr>
                        </w:pPr>
                        <w:r w:rsidRPr="0056067E">
                          <w:rPr>
                            <w:rFonts w:ascii="HG正楷書体-PRO" w:eastAsia="HG正楷書体-PRO" w:hint="eastAsia"/>
                            <w:sz w:val="18"/>
                            <w:szCs w:val="18"/>
                          </w:rPr>
                          <w:t>H30</w:t>
                        </w:r>
                        <w:r w:rsidRPr="0056067E">
                          <w:rPr>
                            <w:rFonts w:ascii="HG正楷書体-PRO" w:eastAsia="HG正楷書体-PRO" w:hint="eastAsia"/>
                            <w:sz w:val="18"/>
                            <w:szCs w:val="18"/>
                          </w:rPr>
                          <w:t>西日本豪雨</w:t>
                        </w:r>
                      </w:p>
                    </w:txbxContent>
                  </v:textbox>
                </v:shape>
              </v:group>
            </w:pict>
          </mc:Fallback>
        </mc:AlternateContent>
      </w:r>
    </w:p>
    <w:p w14:paraId="2FDD3606" w14:textId="48A51EFC" w:rsidR="008D1974" w:rsidRDefault="008D1974" w:rsidP="008D1974"/>
    <w:p w14:paraId="25EF1BF6" w14:textId="61106AA2" w:rsidR="008D1974" w:rsidRDefault="008D1974" w:rsidP="008D1974"/>
    <w:p w14:paraId="4DD7A084" w14:textId="6435D5B9" w:rsidR="008D1974" w:rsidRDefault="008D1974" w:rsidP="008D1974"/>
    <w:p w14:paraId="0054F805" w14:textId="56BB9B2D" w:rsidR="008D1974" w:rsidRDefault="008D1974" w:rsidP="008D1974"/>
    <w:p w14:paraId="763CF280" w14:textId="77777777" w:rsidR="008D1974" w:rsidRDefault="008D1974" w:rsidP="008D1974"/>
    <w:p w14:paraId="4738D7B3" w14:textId="1CA83DCD" w:rsidR="008D1974" w:rsidRDefault="008D1974" w:rsidP="008D1974"/>
    <w:p w14:paraId="29F3C4DF" w14:textId="361645FF" w:rsidR="008D1974" w:rsidRDefault="008D1974" w:rsidP="008D1974"/>
    <w:p w14:paraId="1EEF4B1B" w14:textId="131DFBBE" w:rsidR="008D1974" w:rsidRDefault="008D1974" w:rsidP="008D1974"/>
    <w:p w14:paraId="1771AC2A" w14:textId="13F3CA5E" w:rsidR="008D1974" w:rsidRPr="008D1974" w:rsidRDefault="008D1974" w:rsidP="008D1974"/>
    <w:p w14:paraId="7EE69208" w14:textId="5A8FC16B" w:rsidR="008D1974" w:rsidRDefault="008D1974" w:rsidP="008D1974"/>
    <w:p w14:paraId="57FC1EF4" w14:textId="7E3C64DB" w:rsidR="008D1974" w:rsidRDefault="008D1974" w:rsidP="008D1974"/>
    <w:p w14:paraId="6DF62D2D" w14:textId="77777777" w:rsidR="008D1974" w:rsidRDefault="008D1974" w:rsidP="008D1974"/>
    <w:p w14:paraId="56AEC0C4" w14:textId="23FB0439" w:rsidR="00591B80" w:rsidRPr="00333FD6" w:rsidRDefault="00333FD6" w:rsidP="00333FD6">
      <w:pPr>
        <w:snapToGrid w:val="0"/>
        <w:rPr>
          <w:sz w:val="18"/>
          <w:szCs w:val="18"/>
        </w:rPr>
      </w:pPr>
      <w:r w:rsidRPr="00333FD6">
        <w:rPr>
          <w:rFonts w:hint="eastAsia"/>
          <w:sz w:val="18"/>
          <w:szCs w:val="18"/>
        </w:rPr>
        <w:t>※集めた情報は、スクラップブックやキーワードリストに蓄積していくようにすること。並行して、ロジックツリーやキーワードマッピングを活用して、研究テーマを明確にしていくこと。なお、この目的は「情報を集めること」ではなく、そこから「現在の社会や学術でどのような課題があるかを知ること」である。ただ情報をかき集めるのではなく、集めた情報がどのようにリンクしているのか、次にどの情報を調べれば自分の疑問が解決するか、を意識すること。</w:t>
      </w:r>
    </w:p>
    <w:p w14:paraId="194C1ED8" w14:textId="08EAA43D" w:rsidR="00126F79" w:rsidRDefault="00126F79" w:rsidP="00126F79">
      <w:r>
        <w:rPr>
          <w:rFonts w:hint="eastAsia"/>
        </w:rPr>
        <w:lastRenderedPageBreak/>
        <w:t>■リサーチクエスチョンの設定のために</w:t>
      </w:r>
    </w:p>
    <w:p w14:paraId="1D27E345" w14:textId="2E92288D" w:rsidR="00126F79" w:rsidRDefault="003971A3" w:rsidP="003971A3">
      <w:pPr>
        <w:ind w:firstLineChars="100" w:firstLine="210"/>
      </w:pPr>
      <w:r>
        <w:rPr>
          <w:rFonts w:hint="eastAsia"/>
        </w:rPr>
        <w:t>決定した研究テーマが抱える課題を解決するためには、</w:t>
      </w:r>
      <w:r w:rsidRPr="008D1974">
        <w:rPr>
          <w:rFonts w:hint="eastAsia"/>
          <w:u w:val="single"/>
        </w:rPr>
        <w:t>その課題の状況や、なぜその課題がいまだに解決できていないのか、原因を正しく理解することが重要である</w:t>
      </w:r>
      <w:r w:rsidRPr="006B2F1A">
        <w:rPr>
          <w:rFonts w:hint="eastAsia"/>
        </w:rPr>
        <w:t>。まずは</w:t>
      </w:r>
      <w:r>
        <w:rPr>
          <w:rFonts w:hint="eastAsia"/>
        </w:rPr>
        <w:t>、①</w:t>
      </w:r>
      <w:r w:rsidRPr="006B2F1A">
        <w:t>その課題</w:t>
      </w:r>
      <w:r w:rsidRPr="006B2F1A">
        <w:rPr>
          <w:rFonts w:hint="eastAsia"/>
        </w:rPr>
        <w:t>の現状や</w:t>
      </w:r>
      <w:r w:rsidRPr="006B2F1A">
        <w:t>原因は何か</w:t>
      </w:r>
      <w:r>
        <w:rPr>
          <w:rFonts w:hint="eastAsia"/>
        </w:rPr>
        <w:t>、②</w:t>
      </w:r>
      <w:r w:rsidRPr="006B2F1A">
        <w:t>今までどのような取組が</w:t>
      </w:r>
      <w:r w:rsidRPr="006B2F1A">
        <w:rPr>
          <w:rFonts w:hint="eastAsia"/>
        </w:rPr>
        <w:t>なされていて</w:t>
      </w:r>
      <w:r>
        <w:rPr>
          <w:rFonts w:hint="eastAsia"/>
        </w:rPr>
        <w:t>、</w:t>
      </w:r>
      <w:r w:rsidRPr="006B2F1A">
        <w:rPr>
          <w:rFonts w:hint="eastAsia"/>
        </w:rPr>
        <w:t>何が解決されて</w:t>
      </w:r>
      <w:r>
        <w:rPr>
          <w:rFonts w:hint="eastAsia"/>
        </w:rPr>
        <w:t>いるのか（いないのか）を理解する必要がある。この理解の先に浮かび上がる「無数の問い」の中から、グループで解明したい「問い」を見つけよう。その「問い」こそが「リサーチクエスチョン」である。</w:t>
      </w:r>
    </w:p>
    <w:p w14:paraId="48FAA348" w14:textId="0F8B8F45" w:rsidR="00126F79" w:rsidRDefault="00126F79" w:rsidP="00126F79"/>
    <w:p w14:paraId="7803F645" w14:textId="14171450" w:rsidR="003971A3" w:rsidRPr="00F048D1" w:rsidRDefault="003971A3" w:rsidP="00126F79">
      <w:pPr>
        <w:rPr>
          <w:u w:val="double"/>
        </w:rPr>
      </w:pPr>
      <w:r w:rsidRPr="00F048D1">
        <w:rPr>
          <w:rFonts w:hint="eastAsia"/>
          <w:u w:val="double"/>
        </w:rPr>
        <w:t>①５W１Hをぶつける</w:t>
      </w:r>
      <w:r w:rsidR="00F048D1">
        <w:rPr>
          <w:rFonts w:hint="eastAsia"/>
        </w:rPr>
        <w:t>（</w:t>
      </w:r>
      <w:r w:rsidR="00F048D1" w:rsidRPr="00AF70E5">
        <w:rPr>
          <w:rFonts w:hint="eastAsia"/>
          <w:i/>
        </w:rPr>
        <w:t>cf</w:t>
      </w:r>
      <w:r w:rsidR="00F048D1">
        <w:rPr>
          <w:rFonts w:hint="eastAsia"/>
        </w:rPr>
        <w:t>.メソッドp.</w:t>
      </w:r>
      <w:r w:rsidR="006E78B6">
        <w:rPr>
          <w:rFonts w:hint="eastAsia"/>
        </w:rPr>
        <w:t>52</w:t>
      </w:r>
      <w:r w:rsidR="00F048D1">
        <w:rPr>
          <w:rFonts w:hint="eastAsia"/>
        </w:rPr>
        <w:t>）</w:t>
      </w:r>
    </w:p>
    <w:p w14:paraId="3E486644" w14:textId="0362D5DB" w:rsidR="004A6517" w:rsidRDefault="003971A3" w:rsidP="004A6517">
      <w:pPr>
        <w:ind w:firstLineChars="100" w:firstLine="210"/>
      </w:pPr>
      <w:r>
        <w:rPr>
          <w:rFonts w:hint="eastAsia"/>
        </w:rPr>
        <w:t>決定した研究テーマが抱える課題に５W１Hをぶつけて、</w:t>
      </w:r>
      <w:r w:rsidR="00F048D1" w:rsidRPr="00F048D1">
        <w:rPr>
          <w:rFonts w:hint="eastAsia"/>
          <w:u w:val="single"/>
        </w:rPr>
        <w:t>グループが</w:t>
      </w:r>
      <w:r w:rsidRPr="001239EB">
        <w:rPr>
          <w:rFonts w:hint="eastAsia"/>
          <w:u w:val="single"/>
        </w:rPr>
        <w:t>解決したい課題が「どこの」「誰の」「いつの」</w:t>
      </w:r>
      <w:r>
        <w:rPr>
          <w:rFonts w:hint="eastAsia"/>
          <w:u w:val="single"/>
        </w:rPr>
        <w:t>「何の」「なぜ」</w:t>
      </w:r>
      <w:r w:rsidRPr="001239EB">
        <w:rPr>
          <w:rFonts w:hint="eastAsia"/>
          <w:u w:val="single"/>
        </w:rPr>
        <w:t>「どのような」ものなのかを確認していこう</w:t>
      </w:r>
      <w:r>
        <w:rPr>
          <w:rFonts w:hint="eastAsia"/>
        </w:rPr>
        <w:t>。課題が具体的になることで、</w:t>
      </w:r>
      <w:r w:rsidR="00F048D1">
        <w:rPr>
          <w:rFonts w:hint="eastAsia"/>
        </w:rPr>
        <w:t>どのように研究を進めていくのかを</w:t>
      </w:r>
      <w:r>
        <w:rPr>
          <w:rFonts w:hint="eastAsia"/>
        </w:rPr>
        <w:t>より具体的にイメージすることができるようになる。</w:t>
      </w:r>
      <w:r w:rsidR="004A6517">
        <w:rPr>
          <w:rFonts w:hint="eastAsia"/>
        </w:rPr>
        <w:t>なお、社会科学ではなく自然科学に関する研究で、５Ｗ１Ｈが適さない場合は、別の観点からぶつけてみるとよい。</w:t>
      </w:r>
    </w:p>
    <w:p w14:paraId="1B1FF43F" w14:textId="33E9E270" w:rsidR="004A6517" w:rsidRDefault="004A6517" w:rsidP="004A6517"/>
    <w:p w14:paraId="2EA0BC74" w14:textId="5CA6EC82" w:rsidR="004A6517" w:rsidRPr="004A6517" w:rsidRDefault="004A6517" w:rsidP="004A6517">
      <w:r>
        <w:rPr>
          <w:rFonts w:hint="eastAsia"/>
        </w:rPr>
        <w:t>＜社会科学の研究＞</w:t>
      </w:r>
    </w:p>
    <w:tbl>
      <w:tblPr>
        <w:tblStyle w:val="a4"/>
        <w:tblW w:w="0" w:type="auto"/>
        <w:tblLook w:val="04A0" w:firstRow="1" w:lastRow="0" w:firstColumn="1" w:lastColumn="0" w:noHBand="0" w:noVBand="1"/>
      </w:tblPr>
      <w:tblGrid>
        <w:gridCol w:w="1360"/>
        <w:gridCol w:w="1365"/>
        <w:gridCol w:w="1260"/>
        <w:gridCol w:w="5643"/>
      </w:tblGrid>
      <w:tr w:rsidR="00CF3AF0" w14:paraId="46ECAE2C" w14:textId="77777777" w:rsidTr="004A6517">
        <w:trPr>
          <w:trHeight w:val="720"/>
        </w:trPr>
        <w:tc>
          <w:tcPr>
            <w:tcW w:w="1360" w:type="dxa"/>
            <w:shd w:val="pct12" w:color="auto" w:fill="auto"/>
            <w:vAlign w:val="center"/>
          </w:tcPr>
          <w:p w14:paraId="596E4D25" w14:textId="034A6689" w:rsidR="00CF3AF0" w:rsidRDefault="00CF3AF0" w:rsidP="00333FD6">
            <w:r>
              <w:rPr>
                <w:rFonts w:hint="eastAsia"/>
              </w:rPr>
              <w:t>どこの</w:t>
            </w:r>
          </w:p>
        </w:tc>
        <w:tc>
          <w:tcPr>
            <w:tcW w:w="8268" w:type="dxa"/>
            <w:gridSpan w:val="3"/>
            <w:vAlign w:val="center"/>
          </w:tcPr>
          <w:p w14:paraId="779269AB" w14:textId="3CD23717" w:rsidR="00CF3AF0" w:rsidRPr="00CF3AF0" w:rsidRDefault="00CF3AF0" w:rsidP="00333FD6"/>
        </w:tc>
      </w:tr>
      <w:tr w:rsidR="00CF3AF0" w14:paraId="446DBFA4" w14:textId="77777777" w:rsidTr="004A6517">
        <w:trPr>
          <w:trHeight w:val="720"/>
        </w:trPr>
        <w:tc>
          <w:tcPr>
            <w:tcW w:w="1360" w:type="dxa"/>
            <w:shd w:val="pct12" w:color="auto" w:fill="auto"/>
            <w:vAlign w:val="center"/>
          </w:tcPr>
          <w:p w14:paraId="1BCEF35A" w14:textId="5E65FC44" w:rsidR="00CF3AF0" w:rsidRDefault="00CF3AF0" w:rsidP="00333FD6">
            <w:r>
              <w:rPr>
                <w:rFonts w:hint="eastAsia"/>
              </w:rPr>
              <w:t>誰の</w:t>
            </w:r>
          </w:p>
        </w:tc>
        <w:tc>
          <w:tcPr>
            <w:tcW w:w="8268" w:type="dxa"/>
            <w:gridSpan w:val="3"/>
            <w:vAlign w:val="center"/>
          </w:tcPr>
          <w:p w14:paraId="6D5A8358" w14:textId="67984432" w:rsidR="00CF3AF0" w:rsidRPr="00CF3AF0" w:rsidRDefault="00CF3AF0" w:rsidP="00333FD6"/>
        </w:tc>
      </w:tr>
      <w:tr w:rsidR="00CF3AF0" w:rsidRPr="00C32183" w14:paraId="7EF5A7B1" w14:textId="77777777" w:rsidTr="004A6517">
        <w:trPr>
          <w:trHeight w:val="720"/>
        </w:trPr>
        <w:tc>
          <w:tcPr>
            <w:tcW w:w="1360" w:type="dxa"/>
            <w:shd w:val="pct12" w:color="auto" w:fill="auto"/>
            <w:vAlign w:val="center"/>
          </w:tcPr>
          <w:p w14:paraId="4324A1EB" w14:textId="79BB010D" w:rsidR="00CF3AF0" w:rsidRDefault="00CF3AF0" w:rsidP="00333FD6">
            <w:r>
              <w:rPr>
                <w:rFonts w:hint="eastAsia"/>
              </w:rPr>
              <w:t>いつの</w:t>
            </w:r>
          </w:p>
        </w:tc>
        <w:tc>
          <w:tcPr>
            <w:tcW w:w="8268" w:type="dxa"/>
            <w:gridSpan w:val="3"/>
            <w:vAlign w:val="center"/>
          </w:tcPr>
          <w:p w14:paraId="6F648956" w14:textId="577D2002" w:rsidR="00CF3AF0" w:rsidRPr="00CF3AF0" w:rsidRDefault="00CF3AF0" w:rsidP="00333FD6"/>
        </w:tc>
      </w:tr>
      <w:tr w:rsidR="00333FD6" w:rsidRPr="00C32183" w14:paraId="0B544D5D" w14:textId="77777777" w:rsidTr="004A6517">
        <w:trPr>
          <w:trHeight w:val="720"/>
        </w:trPr>
        <w:tc>
          <w:tcPr>
            <w:tcW w:w="1360" w:type="dxa"/>
            <w:shd w:val="pct12" w:color="auto" w:fill="auto"/>
            <w:vAlign w:val="center"/>
          </w:tcPr>
          <w:p w14:paraId="5E6AF472" w14:textId="5F21C5EF" w:rsidR="00333FD6" w:rsidRDefault="00333FD6" w:rsidP="00333FD6">
            <w:r>
              <w:rPr>
                <w:rFonts w:hint="eastAsia"/>
              </w:rPr>
              <w:t>何の</w:t>
            </w:r>
          </w:p>
        </w:tc>
        <w:tc>
          <w:tcPr>
            <w:tcW w:w="8268" w:type="dxa"/>
            <w:gridSpan w:val="3"/>
            <w:vAlign w:val="center"/>
          </w:tcPr>
          <w:p w14:paraId="4830986C" w14:textId="77777777" w:rsidR="00333FD6" w:rsidRPr="00CF3AF0" w:rsidRDefault="00333FD6" w:rsidP="00333FD6"/>
        </w:tc>
      </w:tr>
      <w:tr w:rsidR="00333FD6" w:rsidRPr="00C32183" w14:paraId="3D75DACB" w14:textId="77777777" w:rsidTr="004A6517">
        <w:trPr>
          <w:trHeight w:val="720"/>
        </w:trPr>
        <w:tc>
          <w:tcPr>
            <w:tcW w:w="1360" w:type="dxa"/>
            <w:shd w:val="pct12" w:color="auto" w:fill="auto"/>
            <w:vAlign w:val="center"/>
          </w:tcPr>
          <w:p w14:paraId="7E9CF602" w14:textId="03A70964" w:rsidR="00333FD6" w:rsidRDefault="00333FD6" w:rsidP="00333FD6">
            <w:r>
              <w:rPr>
                <w:rFonts w:hint="eastAsia"/>
              </w:rPr>
              <w:t>なぜ</w:t>
            </w:r>
          </w:p>
        </w:tc>
        <w:tc>
          <w:tcPr>
            <w:tcW w:w="8268" w:type="dxa"/>
            <w:gridSpan w:val="3"/>
            <w:vAlign w:val="center"/>
          </w:tcPr>
          <w:p w14:paraId="6696ACF3" w14:textId="77777777" w:rsidR="00333FD6" w:rsidRPr="00CF3AF0" w:rsidRDefault="00333FD6" w:rsidP="00333FD6"/>
        </w:tc>
      </w:tr>
      <w:tr w:rsidR="00CF3AF0" w14:paraId="73E7290C" w14:textId="77777777" w:rsidTr="005631E9">
        <w:trPr>
          <w:trHeight w:val="720"/>
        </w:trPr>
        <w:tc>
          <w:tcPr>
            <w:tcW w:w="1360" w:type="dxa"/>
            <w:tcBorders>
              <w:bottom w:val="single" w:sz="4" w:space="0" w:color="auto"/>
            </w:tcBorders>
            <w:shd w:val="pct12" w:color="auto" w:fill="auto"/>
            <w:vAlign w:val="center"/>
          </w:tcPr>
          <w:p w14:paraId="37D6BD90" w14:textId="52FC9D3B" w:rsidR="00CF3AF0" w:rsidRDefault="00CF3AF0" w:rsidP="00333FD6">
            <w:r>
              <w:rPr>
                <w:rFonts w:hint="eastAsia"/>
              </w:rPr>
              <w:t>どのような</w:t>
            </w:r>
          </w:p>
        </w:tc>
        <w:tc>
          <w:tcPr>
            <w:tcW w:w="8268" w:type="dxa"/>
            <w:gridSpan w:val="3"/>
            <w:tcBorders>
              <w:bottom w:val="single" w:sz="4" w:space="0" w:color="auto"/>
            </w:tcBorders>
            <w:vAlign w:val="center"/>
          </w:tcPr>
          <w:p w14:paraId="4433022C" w14:textId="7641D181" w:rsidR="00CF3AF0" w:rsidRPr="00CF3AF0" w:rsidRDefault="00CF3AF0" w:rsidP="00333FD6"/>
        </w:tc>
      </w:tr>
      <w:tr w:rsidR="005631E9" w14:paraId="53ED1C5C" w14:textId="77777777" w:rsidTr="005631E9">
        <w:trPr>
          <w:trHeight w:val="169"/>
        </w:trPr>
        <w:tc>
          <w:tcPr>
            <w:tcW w:w="3985" w:type="dxa"/>
            <w:gridSpan w:val="3"/>
            <w:tcBorders>
              <w:left w:val="nil"/>
              <w:bottom w:val="nil"/>
              <w:right w:val="nil"/>
            </w:tcBorders>
            <w:shd w:val="clear" w:color="auto" w:fill="auto"/>
            <w:vAlign w:val="center"/>
          </w:tcPr>
          <w:p w14:paraId="0507DC48" w14:textId="77777777" w:rsidR="005631E9" w:rsidRDefault="005631E9" w:rsidP="00333FD6"/>
        </w:tc>
        <w:tc>
          <w:tcPr>
            <w:tcW w:w="5643" w:type="dxa"/>
            <w:vMerge w:val="restart"/>
            <w:tcBorders>
              <w:left w:val="nil"/>
              <w:right w:val="nil"/>
            </w:tcBorders>
            <w:shd w:val="clear" w:color="auto" w:fill="auto"/>
            <w:vAlign w:val="center"/>
          </w:tcPr>
          <w:p w14:paraId="199A6A4F" w14:textId="46682EBF" w:rsidR="005631E9" w:rsidRPr="005631E9" w:rsidRDefault="005631E9" w:rsidP="005631E9">
            <w:r>
              <w:t>↕</w:t>
            </w:r>
            <w:r>
              <w:rPr>
                <w:rFonts w:hint="eastAsia"/>
              </w:rPr>
              <w:t xml:space="preserve">　研究テーマに合わせてどちらかを作成</w:t>
            </w:r>
          </w:p>
        </w:tc>
      </w:tr>
      <w:tr w:rsidR="005631E9" w14:paraId="4FBBF13D" w14:textId="77777777" w:rsidTr="005631E9">
        <w:trPr>
          <w:trHeight w:val="58"/>
        </w:trPr>
        <w:tc>
          <w:tcPr>
            <w:tcW w:w="3985" w:type="dxa"/>
            <w:gridSpan w:val="3"/>
            <w:tcBorders>
              <w:top w:val="nil"/>
              <w:left w:val="nil"/>
              <w:right w:val="nil"/>
            </w:tcBorders>
            <w:shd w:val="clear" w:color="auto" w:fill="auto"/>
            <w:vAlign w:val="center"/>
          </w:tcPr>
          <w:p w14:paraId="689C053F" w14:textId="7181BB3B" w:rsidR="005631E9" w:rsidRDefault="005631E9" w:rsidP="00333FD6">
            <w:r>
              <w:rPr>
                <w:rFonts w:hint="eastAsia"/>
              </w:rPr>
              <w:t>＜自然科学の研究＞</w:t>
            </w:r>
          </w:p>
        </w:tc>
        <w:tc>
          <w:tcPr>
            <w:tcW w:w="5643" w:type="dxa"/>
            <w:vMerge/>
            <w:tcBorders>
              <w:left w:val="nil"/>
              <w:right w:val="nil"/>
            </w:tcBorders>
            <w:shd w:val="clear" w:color="auto" w:fill="auto"/>
            <w:vAlign w:val="center"/>
          </w:tcPr>
          <w:p w14:paraId="4482246B" w14:textId="77777777" w:rsidR="005631E9" w:rsidRPr="00CF3AF0" w:rsidRDefault="005631E9" w:rsidP="00333FD6"/>
        </w:tc>
      </w:tr>
      <w:tr w:rsidR="004A6517" w14:paraId="5D90343F" w14:textId="77777777" w:rsidTr="004A6517">
        <w:trPr>
          <w:trHeight w:val="1631"/>
        </w:trPr>
        <w:tc>
          <w:tcPr>
            <w:tcW w:w="2725" w:type="dxa"/>
            <w:gridSpan w:val="2"/>
            <w:shd w:val="pct12" w:color="auto" w:fill="auto"/>
            <w:vAlign w:val="center"/>
          </w:tcPr>
          <w:p w14:paraId="5ECC94A1" w14:textId="6C75B67B" w:rsidR="004A6517" w:rsidRDefault="004A6517" w:rsidP="004A6517">
            <w:r w:rsidRPr="004A6517">
              <w:rPr>
                <w:rFonts w:hint="eastAsia"/>
              </w:rPr>
              <w:t>研究を行ううえで，どのような原理や数式を理解する必要があるか？</w:t>
            </w:r>
          </w:p>
        </w:tc>
        <w:tc>
          <w:tcPr>
            <w:tcW w:w="6903" w:type="dxa"/>
            <w:gridSpan w:val="2"/>
            <w:vAlign w:val="center"/>
          </w:tcPr>
          <w:p w14:paraId="5F63ECA3" w14:textId="77777777" w:rsidR="004A6517" w:rsidRPr="0055381C" w:rsidRDefault="0055381C" w:rsidP="005631E9">
            <w:pPr>
              <w:rPr>
                <w:rFonts w:ascii="HG正楷書体-PRO" w:eastAsia="HG正楷書体-PRO"/>
                <w:kern w:val="0"/>
                <w:szCs w:val="21"/>
              </w:rPr>
            </w:pPr>
            <w:r w:rsidRPr="0055381C">
              <w:rPr>
                <w:rFonts w:ascii="HG正楷書体-PRO" w:eastAsia="HG正楷書体-PRO" w:hint="eastAsia"/>
                <w:kern w:val="0"/>
                <w:szCs w:val="21"/>
              </w:rPr>
              <w:t>・降水時間や雨量と河川の氾濫の関係</w:t>
            </w:r>
          </w:p>
          <w:p w14:paraId="08B81E18" w14:textId="77777777" w:rsidR="0055381C" w:rsidRPr="0055381C" w:rsidRDefault="0055381C" w:rsidP="005631E9">
            <w:pPr>
              <w:rPr>
                <w:rFonts w:ascii="HG正楷書体-PRO" w:eastAsia="HG正楷書体-PRO"/>
                <w:kern w:val="0"/>
                <w:szCs w:val="21"/>
              </w:rPr>
            </w:pPr>
            <w:r w:rsidRPr="0055381C">
              <w:rPr>
                <w:rFonts w:ascii="HG正楷書体-PRO" w:eastAsia="HG正楷書体-PRO" w:hint="eastAsia"/>
                <w:kern w:val="0"/>
                <w:szCs w:val="21"/>
              </w:rPr>
              <w:t>・河川氾濫時に流れ出る水の量、速さ、圧力</w:t>
            </w:r>
          </w:p>
          <w:p w14:paraId="49270840" w14:textId="77777777" w:rsidR="0055381C" w:rsidRPr="0055381C" w:rsidRDefault="0055381C" w:rsidP="005631E9">
            <w:pPr>
              <w:rPr>
                <w:rFonts w:ascii="HG正楷書体-PRO" w:eastAsia="HG正楷書体-PRO"/>
                <w:kern w:val="0"/>
                <w:szCs w:val="21"/>
              </w:rPr>
            </w:pPr>
            <w:r w:rsidRPr="0055381C">
              <w:rPr>
                <w:rFonts w:ascii="HG正楷書体-PRO" w:eastAsia="HG正楷書体-PRO" w:hint="eastAsia"/>
                <w:kern w:val="0"/>
                <w:szCs w:val="21"/>
              </w:rPr>
              <w:t>・住宅の耐久性</w:t>
            </w:r>
          </w:p>
          <w:p w14:paraId="696EDFE5" w14:textId="46DB6F87" w:rsidR="0055381C" w:rsidRPr="0055381C" w:rsidRDefault="0055381C" w:rsidP="005631E9">
            <w:r w:rsidRPr="0055381C">
              <w:rPr>
                <w:rFonts w:ascii="HG正楷書体-PRO" w:eastAsia="HG正楷書体-PRO" w:hint="eastAsia"/>
                <w:kern w:val="0"/>
                <w:szCs w:val="21"/>
              </w:rPr>
              <w:t>・河川流域の地形や高低差</w:t>
            </w:r>
          </w:p>
        </w:tc>
      </w:tr>
      <w:tr w:rsidR="004A6517" w14:paraId="304A6297" w14:textId="77777777" w:rsidTr="004A6517">
        <w:trPr>
          <w:trHeight w:val="1631"/>
        </w:trPr>
        <w:tc>
          <w:tcPr>
            <w:tcW w:w="2725" w:type="dxa"/>
            <w:gridSpan w:val="2"/>
            <w:shd w:val="pct12" w:color="auto" w:fill="auto"/>
            <w:vAlign w:val="center"/>
          </w:tcPr>
          <w:p w14:paraId="00314FD9" w14:textId="4919DF31" w:rsidR="004A6517" w:rsidRDefault="004A6517" w:rsidP="004A6517">
            <w:r w:rsidRPr="004A6517">
              <w:rPr>
                <w:rFonts w:hint="eastAsia"/>
              </w:rPr>
              <w:t>研究を行ううえで必要なものは何か？（装置，機材，人材，免許，費用，試料などの面を中心に）</w:t>
            </w:r>
          </w:p>
        </w:tc>
        <w:tc>
          <w:tcPr>
            <w:tcW w:w="6903" w:type="dxa"/>
            <w:gridSpan w:val="2"/>
            <w:vAlign w:val="center"/>
          </w:tcPr>
          <w:p w14:paraId="060C6614" w14:textId="33A5B3B6" w:rsidR="0055381C" w:rsidRPr="0055381C" w:rsidRDefault="0055381C" w:rsidP="0055381C">
            <w:pPr>
              <w:rPr>
                <w:rFonts w:ascii="HG正楷書体-PRO" w:eastAsia="HG正楷書体-PRO"/>
                <w:kern w:val="0"/>
                <w:szCs w:val="21"/>
              </w:rPr>
            </w:pPr>
            <w:r w:rsidRPr="0055381C">
              <w:rPr>
                <w:rFonts w:ascii="HG正楷書体-PRO" w:eastAsia="HG正楷書体-PRO" w:hint="eastAsia"/>
                <w:kern w:val="0"/>
                <w:szCs w:val="21"/>
              </w:rPr>
              <w:t>・</w:t>
            </w:r>
            <w:r>
              <w:rPr>
                <w:rFonts w:ascii="HG正楷書体-PRO" w:eastAsia="HG正楷書体-PRO" w:hint="eastAsia"/>
                <w:kern w:val="0"/>
                <w:szCs w:val="21"/>
              </w:rPr>
              <w:t>近年の災害に関するデータ</w:t>
            </w:r>
          </w:p>
          <w:p w14:paraId="24B4C829" w14:textId="296BBB48" w:rsidR="0055381C" w:rsidRPr="0055381C" w:rsidRDefault="0055381C" w:rsidP="0055381C">
            <w:pPr>
              <w:rPr>
                <w:rFonts w:ascii="HG正楷書体-PRO" w:eastAsia="HG正楷書体-PRO"/>
                <w:kern w:val="0"/>
                <w:szCs w:val="21"/>
              </w:rPr>
            </w:pPr>
            <w:r w:rsidRPr="0055381C">
              <w:rPr>
                <w:rFonts w:ascii="HG正楷書体-PRO" w:eastAsia="HG正楷書体-PRO" w:hint="eastAsia"/>
                <w:kern w:val="0"/>
                <w:szCs w:val="21"/>
              </w:rPr>
              <w:t>・</w:t>
            </w:r>
            <w:r>
              <w:rPr>
                <w:rFonts w:ascii="HG正楷書体-PRO" w:eastAsia="HG正楷書体-PRO" w:hint="eastAsia"/>
                <w:kern w:val="0"/>
                <w:szCs w:val="21"/>
              </w:rPr>
              <w:t>河川（例えば相模川）流域の地形図</w:t>
            </w:r>
          </w:p>
          <w:p w14:paraId="466F9DE4" w14:textId="28920EFC" w:rsidR="0055381C" w:rsidRPr="0055381C" w:rsidRDefault="0055381C" w:rsidP="0055381C">
            <w:pPr>
              <w:rPr>
                <w:rFonts w:ascii="HG正楷書体-PRO" w:eastAsia="HG正楷書体-PRO"/>
                <w:kern w:val="0"/>
                <w:szCs w:val="21"/>
              </w:rPr>
            </w:pPr>
            <w:r w:rsidRPr="0055381C">
              <w:rPr>
                <w:rFonts w:ascii="HG正楷書体-PRO" w:eastAsia="HG正楷書体-PRO" w:hint="eastAsia"/>
                <w:kern w:val="0"/>
                <w:szCs w:val="21"/>
              </w:rPr>
              <w:t>・</w:t>
            </w:r>
            <w:r>
              <w:rPr>
                <w:rFonts w:ascii="HG正楷書体-PRO" w:eastAsia="HG正楷書体-PRO" w:hint="eastAsia"/>
                <w:kern w:val="0"/>
                <w:szCs w:val="21"/>
              </w:rPr>
              <w:t>河川と流域の住宅を再現した模型の作成材料</w:t>
            </w:r>
          </w:p>
          <w:p w14:paraId="7ED0EE14" w14:textId="3B55C6AA" w:rsidR="004A6517" w:rsidRPr="00CF3AF0" w:rsidRDefault="0055381C" w:rsidP="0055381C">
            <w:r w:rsidRPr="0055381C">
              <w:rPr>
                <w:rFonts w:ascii="HG正楷書体-PRO" w:eastAsia="HG正楷書体-PRO" w:hint="eastAsia"/>
                <w:kern w:val="0"/>
                <w:szCs w:val="21"/>
              </w:rPr>
              <w:t>・</w:t>
            </w:r>
            <w:r>
              <w:rPr>
                <w:rFonts w:ascii="HG正楷書体-PRO" w:eastAsia="HG正楷書体-PRO" w:hint="eastAsia"/>
                <w:kern w:val="0"/>
                <w:szCs w:val="21"/>
              </w:rPr>
              <w:t>水の流れる速度と圧力を測るセンサー</w:t>
            </w:r>
            <w:r w:rsidR="00A45B13">
              <w:rPr>
                <w:rFonts w:ascii="HG正楷書体-PRO" w:eastAsia="HG正楷書体-PRO" w:hint="eastAsia"/>
                <w:kern w:val="0"/>
                <w:szCs w:val="21"/>
              </w:rPr>
              <w:t>などの測定器</w:t>
            </w:r>
          </w:p>
        </w:tc>
      </w:tr>
      <w:tr w:rsidR="004A6517" w:rsidRPr="00C32183" w14:paraId="494628BF" w14:textId="77777777" w:rsidTr="004A6517">
        <w:trPr>
          <w:trHeight w:val="1631"/>
        </w:trPr>
        <w:tc>
          <w:tcPr>
            <w:tcW w:w="2725" w:type="dxa"/>
            <w:gridSpan w:val="2"/>
            <w:shd w:val="pct12" w:color="auto" w:fill="auto"/>
            <w:vAlign w:val="center"/>
          </w:tcPr>
          <w:p w14:paraId="30B4FD51" w14:textId="10CC3926" w:rsidR="004A6517" w:rsidRDefault="004A6517" w:rsidP="005631E9">
            <w:r w:rsidRPr="004A6517">
              <w:rPr>
                <w:rFonts w:hint="eastAsia"/>
              </w:rPr>
              <w:t>この研究で何を明らかにしたいのか？</w:t>
            </w:r>
          </w:p>
        </w:tc>
        <w:tc>
          <w:tcPr>
            <w:tcW w:w="6903" w:type="dxa"/>
            <w:gridSpan w:val="2"/>
            <w:vAlign w:val="center"/>
          </w:tcPr>
          <w:p w14:paraId="5A30A1CF" w14:textId="38D0192A" w:rsidR="004A6517" w:rsidRPr="0055381C" w:rsidRDefault="0055381C" w:rsidP="005631E9">
            <w:pPr>
              <w:rPr>
                <w:rFonts w:ascii="HG正楷書体-PRO" w:eastAsia="HG正楷書体-PRO"/>
                <w:kern w:val="0"/>
                <w:szCs w:val="21"/>
              </w:rPr>
            </w:pPr>
            <w:r w:rsidRPr="0055381C">
              <w:rPr>
                <w:rFonts w:ascii="HG正楷書体-PRO" w:eastAsia="HG正楷書体-PRO" w:hint="eastAsia"/>
                <w:kern w:val="0"/>
                <w:szCs w:val="21"/>
              </w:rPr>
              <w:t>・洪水や地震の発生時に住宅の被害を減らす</w:t>
            </w:r>
            <w:r>
              <w:rPr>
                <w:rFonts w:ascii="HG正楷書体-PRO" w:eastAsia="HG正楷書体-PRO" w:hint="eastAsia"/>
                <w:kern w:val="0"/>
                <w:szCs w:val="21"/>
              </w:rPr>
              <w:t>仕組み</w:t>
            </w:r>
            <w:r w:rsidRPr="0055381C">
              <w:rPr>
                <w:rFonts w:ascii="HG正楷書体-PRO" w:eastAsia="HG正楷書体-PRO" w:hint="eastAsia"/>
                <w:kern w:val="0"/>
                <w:szCs w:val="21"/>
              </w:rPr>
              <w:t>ができるか。</w:t>
            </w:r>
          </w:p>
          <w:p w14:paraId="7E9D06F0" w14:textId="77777777" w:rsidR="0055381C" w:rsidRDefault="0055381C" w:rsidP="005631E9">
            <w:pPr>
              <w:rPr>
                <w:rFonts w:ascii="HG正楷書体-PRO" w:eastAsia="HG正楷書体-PRO"/>
                <w:kern w:val="0"/>
                <w:szCs w:val="21"/>
              </w:rPr>
            </w:pPr>
            <w:r w:rsidRPr="0055381C">
              <w:rPr>
                <w:rFonts w:ascii="HG正楷書体-PRO" w:eastAsia="HG正楷書体-PRO" w:hint="eastAsia"/>
                <w:kern w:val="0"/>
                <w:szCs w:val="21"/>
              </w:rPr>
              <w:t>・どの程度被害を減らすことができるか。</w:t>
            </w:r>
          </w:p>
          <w:p w14:paraId="2A66EAB0" w14:textId="1D9C2E61" w:rsidR="00A45B13" w:rsidRPr="00A45B13" w:rsidRDefault="00A45B13" w:rsidP="005631E9">
            <w:pPr>
              <w:rPr>
                <w:rFonts w:ascii="HG正楷書体-PRO" w:eastAsia="HG正楷書体-PRO"/>
                <w:kern w:val="0"/>
                <w:szCs w:val="21"/>
              </w:rPr>
            </w:pPr>
            <w:r>
              <w:rPr>
                <w:rFonts w:ascii="HG正楷書体-PRO" w:eastAsia="HG正楷書体-PRO" w:hint="eastAsia"/>
                <w:kern w:val="0"/>
                <w:szCs w:val="21"/>
              </w:rPr>
              <w:t>・洪水や地震などの自然災害で住宅にかかる力はどれくらいか。</w:t>
            </w:r>
          </w:p>
        </w:tc>
      </w:tr>
    </w:tbl>
    <w:p w14:paraId="0441F4E2" w14:textId="128BDE72" w:rsidR="00F048D1" w:rsidRPr="00F048D1" w:rsidRDefault="00F048D1" w:rsidP="00F048D1">
      <w:pPr>
        <w:rPr>
          <w:u w:val="double"/>
        </w:rPr>
      </w:pPr>
      <w:r>
        <w:rPr>
          <w:rFonts w:hint="eastAsia"/>
          <w:u w:val="double"/>
        </w:rPr>
        <w:lastRenderedPageBreak/>
        <w:t>②先行研究を調べる</w:t>
      </w:r>
      <w:r>
        <w:rPr>
          <w:rFonts w:hint="eastAsia"/>
        </w:rPr>
        <w:t>（</w:t>
      </w:r>
      <w:r w:rsidRPr="00AF70E5">
        <w:rPr>
          <w:rFonts w:hint="eastAsia"/>
          <w:i/>
        </w:rPr>
        <w:t>cf</w:t>
      </w:r>
      <w:r>
        <w:rPr>
          <w:rFonts w:hint="eastAsia"/>
        </w:rPr>
        <w:t>.メソッドp.</w:t>
      </w:r>
      <w:r w:rsidR="006E78B6">
        <w:rPr>
          <w:rFonts w:hint="eastAsia"/>
        </w:rPr>
        <w:t>49</w:t>
      </w:r>
      <w:r>
        <w:rPr>
          <w:rFonts w:hint="eastAsia"/>
        </w:rPr>
        <w:t>）</w:t>
      </w:r>
    </w:p>
    <w:p w14:paraId="39CEC046" w14:textId="382A7679" w:rsidR="00126F79" w:rsidRPr="00CD4B03" w:rsidRDefault="00126F79" w:rsidP="00126F79">
      <w:pPr>
        <w:ind w:firstLineChars="100" w:firstLine="210"/>
      </w:pPr>
      <w:r>
        <w:rPr>
          <w:rFonts w:hint="eastAsia"/>
        </w:rPr>
        <w:t>課題が具体的になると、</w:t>
      </w:r>
      <w:r w:rsidR="00F048D1">
        <w:rPr>
          <w:rFonts w:hint="eastAsia"/>
        </w:rPr>
        <w:t>研究を進める前に</w:t>
      </w:r>
      <w:r>
        <w:rPr>
          <w:rFonts w:hint="eastAsia"/>
        </w:rPr>
        <w:t>、その課題に対してすでに取組や研究が行われていないかをチェックする必要がある。どんなに素晴らしい</w:t>
      </w:r>
      <w:r w:rsidR="00F048D1">
        <w:rPr>
          <w:rFonts w:hint="eastAsia"/>
        </w:rPr>
        <w:t>研究を行っても</w:t>
      </w:r>
      <w:r>
        <w:rPr>
          <w:rFonts w:hint="eastAsia"/>
        </w:rPr>
        <w:t>、その</w:t>
      </w:r>
      <w:r w:rsidR="00F048D1">
        <w:rPr>
          <w:rFonts w:hint="eastAsia"/>
        </w:rPr>
        <w:t>研究</w:t>
      </w:r>
      <w:r>
        <w:rPr>
          <w:rFonts w:hint="eastAsia"/>
        </w:rPr>
        <w:t>がすでに行われているものであれば、その</w:t>
      </w:r>
      <w:r w:rsidR="00F048D1">
        <w:rPr>
          <w:rFonts w:hint="eastAsia"/>
        </w:rPr>
        <w:t>研究</w:t>
      </w:r>
      <w:r>
        <w:rPr>
          <w:rFonts w:hint="eastAsia"/>
        </w:rPr>
        <w:t>は「紹介」に成り下がってしまう。</w:t>
      </w:r>
      <w:r w:rsidRPr="00F643CF">
        <w:rPr>
          <w:rFonts w:hint="eastAsia"/>
          <w:u w:val="single"/>
        </w:rPr>
        <w:t>課題に対して、今までにどのような取組や研究がなされているのか、それにより何が解決していて何が解決していないのか、しっかり把握しておこう</w:t>
      </w:r>
      <w:r>
        <w:rPr>
          <w:rFonts w:hint="eastAsia"/>
        </w:rPr>
        <w:t>。</w:t>
      </w:r>
    </w:p>
    <w:p w14:paraId="4BB32368" w14:textId="35BD7F79" w:rsidR="00126F79" w:rsidRPr="008D1974" w:rsidRDefault="00126F79" w:rsidP="00126F79"/>
    <w:tbl>
      <w:tblPr>
        <w:tblStyle w:val="a4"/>
        <w:tblW w:w="0" w:type="auto"/>
        <w:tblLook w:val="04A0" w:firstRow="1" w:lastRow="0" w:firstColumn="1" w:lastColumn="0" w:noHBand="0" w:noVBand="1"/>
      </w:tblPr>
      <w:tblGrid>
        <w:gridCol w:w="236"/>
        <w:gridCol w:w="1754"/>
        <w:gridCol w:w="7638"/>
      </w:tblGrid>
      <w:tr w:rsidR="00333FD6" w14:paraId="56E85DC3" w14:textId="77777777" w:rsidTr="004A6517">
        <w:tc>
          <w:tcPr>
            <w:tcW w:w="1990" w:type="dxa"/>
            <w:gridSpan w:val="2"/>
            <w:tcBorders>
              <w:bottom w:val="nil"/>
            </w:tcBorders>
            <w:shd w:val="pct12" w:color="auto" w:fill="auto"/>
            <w:vAlign w:val="center"/>
          </w:tcPr>
          <w:p w14:paraId="1951ABD4" w14:textId="77777777" w:rsidR="00333FD6" w:rsidRDefault="00333FD6" w:rsidP="004A6517">
            <w:r>
              <w:rPr>
                <w:rFonts w:hint="eastAsia"/>
              </w:rPr>
              <w:t>今までにどのような取組や研究がなされているか？</w:t>
            </w:r>
          </w:p>
        </w:tc>
        <w:tc>
          <w:tcPr>
            <w:tcW w:w="7638" w:type="dxa"/>
          </w:tcPr>
          <w:p w14:paraId="6D39A128" w14:textId="539EE122" w:rsidR="00333FD6" w:rsidRPr="0066059E" w:rsidRDefault="0066059E" w:rsidP="005631E9">
            <w:pPr>
              <w:rPr>
                <w:szCs w:val="21"/>
              </w:rPr>
            </w:pPr>
            <w:r w:rsidRPr="0066059E">
              <w:rPr>
                <w:rFonts w:ascii="HG正楷書体-PRO" w:eastAsia="HG正楷書体-PRO" w:hint="eastAsia"/>
                <w:kern w:val="0"/>
                <w:szCs w:val="21"/>
              </w:rPr>
              <w:t>防災シェルター一体型住宅はすでに実在しており、階段や車庫など住宅の一部をシェルターにして、そこに避難する。鉄筋コンクリート構造にすると、地震だけでなく洪水や火災にも耐えられるようだ。</w:t>
            </w:r>
          </w:p>
        </w:tc>
      </w:tr>
      <w:tr w:rsidR="00333FD6" w14:paraId="3B65C3CA" w14:textId="77777777" w:rsidTr="004A6517">
        <w:trPr>
          <w:trHeight w:val="1038"/>
        </w:trPr>
        <w:tc>
          <w:tcPr>
            <w:tcW w:w="236" w:type="dxa"/>
            <w:tcBorders>
              <w:top w:val="nil"/>
              <w:bottom w:val="nil"/>
            </w:tcBorders>
            <w:shd w:val="pct12" w:color="auto" w:fill="auto"/>
          </w:tcPr>
          <w:p w14:paraId="2B61E0C7" w14:textId="77777777" w:rsidR="00333FD6" w:rsidRDefault="00333FD6" w:rsidP="005631E9"/>
        </w:tc>
        <w:tc>
          <w:tcPr>
            <w:tcW w:w="1754" w:type="dxa"/>
            <w:tcBorders>
              <w:top w:val="single" w:sz="4" w:space="0" w:color="auto"/>
            </w:tcBorders>
            <w:shd w:val="pct12" w:color="auto" w:fill="auto"/>
            <w:vAlign w:val="center"/>
          </w:tcPr>
          <w:p w14:paraId="64F8EB16" w14:textId="77777777" w:rsidR="00333FD6" w:rsidRDefault="00333FD6" w:rsidP="004A6517">
            <w:r>
              <w:rPr>
                <w:rFonts w:hint="eastAsia"/>
              </w:rPr>
              <w:t>何が解決しているか？</w:t>
            </w:r>
          </w:p>
        </w:tc>
        <w:tc>
          <w:tcPr>
            <w:tcW w:w="7638" w:type="dxa"/>
          </w:tcPr>
          <w:p w14:paraId="3C5F9F0F" w14:textId="55DA7E8B" w:rsidR="00333FD6" w:rsidRPr="0066059E" w:rsidRDefault="0066059E" w:rsidP="005631E9">
            <w:pPr>
              <w:rPr>
                <w:szCs w:val="21"/>
              </w:rPr>
            </w:pPr>
            <w:r w:rsidRPr="0066059E">
              <w:rPr>
                <w:rFonts w:ascii="HG正楷書体-PRO" w:eastAsia="HG正楷書体-PRO" w:hint="eastAsia"/>
                <w:kern w:val="0"/>
                <w:szCs w:val="21"/>
              </w:rPr>
              <w:t>高齢者などの移動困難者も短時間で避難できるようになる。食料や寝具などを備えておけば、被災後も数日間は生活が可能である。庭や地下を利用する必要がない。</w:t>
            </w:r>
          </w:p>
        </w:tc>
      </w:tr>
      <w:tr w:rsidR="00333FD6" w14:paraId="40EBD373" w14:textId="77777777" w:rsidTr="004A6517">
        <w:trPr>
          <w:trHeight w:val="1046"/>
        </w:trPr>
        <w:tc>
          <w:tcPr>
            <w:tcW w:w="236" w:type="dxa"/>
            <w:tcBorders>
              <w:top w:val="nil"/>
            </w:tcBorders>
            <w:shd w:val="pct12" w:color="auto" w:fill="auto"/>
          </w:tcPr>
          <w:p w14:paraId="4A14DED8" w14:textId="77777777" w:rsidR="00333FD6" w:rsidRDefault="00333FD6" w:rsidP="005631E9"/>
        </w:tc>
        <w:tc>
          <w:tcPr>
            <w:tcW w:w="1754" w:type="dxa"/>
            <w:shd w:val="pct12" w:color="auto" w:fill="auto"/>
            <w:vAlign w:val="center"/>
          </w:tcPr>
          <w:p w14:paraId="1DB5E2BB" w14:textId="77777777" w:rsidR="00333FD6" w:rsidRDefault="00333FD6" w:rsidP="004A6517">
            <w:r>
              <w:rPr>
                <w:rFonts w:hint="eastAsia"/>
              </w:rPr>
              <w:t>何が解決していないか？</w:t>
            </w:r>
          </w:p>
        </w:tc>
        <w:tc>
          <w:tcPr>
            <w:tcW w:w="7638" w:type="dxa"/>
          </w:tcPr>
          <w:p w14:paraId="65C7E6BD" w14:textId="0C2A485E" w:rsidR="00333FD6" w:rsidRPr="0066059E" w:rsidRDefault="0066059E" w:rsidP="005631E9">
            <w:pPr>
              <w:rPr>
                <w:szCs w:val="21"/>
              </w:rPr>
            </w:pPr>
            <w:r w:rsidRPr="0066059E">
              <w:rPr>
                <w:rFonts w:ascii="HG正楷書体-PRO" w:eastAsia="HG正楷書体-PRO" w:hint="eastAsia"/>
                <w:kern w:val="0"/>
                <w:szCs w:val="21"/>
              </w:rPr>
              <w:t>一部をシェルターにするだけで高額な費用がかかる。シェルターにした部分以外は倒壊してしまう可能性がある。設計例が少ない。自分自身は守れても街が機能しなくなる。</w:t>
            </w:r>
          </w:p>
        </w:tc>
      </w:tr>
    </w:tbl>
    <w:p w14:paraId="731D5A57" w14:textId="77777777" w:rsidR="00333FD6" w:rsidRDefault="00333FD6" w:rsidP="00333FD6">
      <w:r>
        <w:rPr>
          <w:noProof/>
        </w:rPr>
        <mc:AlternateContent>
          <mc:Choice Requires="wps">
            <w:drawing>
              <wp:anchor distT="0" distB="0" distL="114300" distR="114300" simplePos="0" relativeHeight="251659264" behindDoc="0" locked="0" layoutInCell="1" allowOverlap="1" wp14:anchorId="201597CF" wp14:editId="21489160">
                <wp:simplePos x="0" y="0"/>
                <wp:positionH relativeFrom="column">
                  <wp:posOffset>-194310</wp:posOffset>
                </wp:positionH>
                <wp:positionV relativeFrom="paragraph">
                  <wp:posOffset>140970</wp:posOffset>
                </wp:positionV>
                <wp:extent cx="6467475" cy="1460500"/>
                <wp:effectExtent l="0" t="0" r="28575" b="25400"/>
                <wp:wrapNone/>
                <wp:docPr id="2" name="角丸四角形 2"/>
                <wp:cNvGraphicFramePr/>
                <a:graphic xmlns:a="http://schemas.openxmlformats.org/drawingml/2006/main">
                  <a:graphicData uri="http://schemas.microsoft.com/office/word/2010/wordprocessingShape">
                    <wps:wsp>
                      <wps:cNvSpPr/>
                      <wps:spPr>
                        <a:xfrm>
                          <a:off x="0" y="0"/>
                          <a:ext cx="6467475" cy="1460500"/>
                        </a:xfrm>
                        <a:prstGeom prst="roundRect">
                          <a:avLst>
                            <a:gd name="adj" fmla="val 1004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876EC07" id="角丸四角形 2" o:spid="_x0000_s1026" style="position:absolute;left:0;text-align:left;margin-left:-15.3pt;margin-top:11.1pt;width:509.25pt;height: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" filled="f" strokecolor="black [3213]" strokeweight="1pt">
                <v:stroke joinstyle="miter"/>
              </v:roundrect>
            </w:pict>
          </mc:Fallback>
        </mc:AlternateContent>
      </w:r>
    </w:p>
    <w:p w14:paraId="481FAEFF" w14:textId="6C98B8E2" w:rsidR="00333FD6" w:rsidRDefault="00333FD6" w:rsidP="00333FD6">
      <w:r>
        <w:rPr>
          <w:rFonts w:hint="eastAsia"/>
        </w:rPr>
        <w:t>【要チェック！】設定しようとするリサーチクエスチョンは、すでに研究されていないだろうか。</w:t>
      </w:r>
    </w:p>
    <w:p w14:paraId="02893BFD" w14:textId="4786710E" w:rsidR="00333FD6" w:rsidRPr="005B1134" w:rsidRDefault="00333FD6" w:rsidP="00333FD6">
      <w:pPr>
        <w:snapToGrid w:val="0"/>
        <w:ind w:firstLineChars="200" w:firstLine="420"/>
      </w:pPr>
      <w:r>
        <w:rPr>
          <w:rFonts w:hint="eastAsia"/>
        </w:rPr>
        <w:t>まだ誰も研究していない⇒社会に貢献できる研究である。</w:t>
      </w:r>
      <w:r>
        <w:tab/>
      </w:r>
      <w:r>
        <w:tab/>
      </w:r>
      <w:r>
        <w:tab/>
      </w:r>
      <w:r>
        <w:rPr>
          <w:rFonts w:hint="eastAsia"/>
        </w:rPr>
        <w:t xml:space="preserve">　…○</w:t>
      </w:r>
    </w:p>
    <w:p w14:paraId="65CF1A19" w14:textId="30EE9CD0" w:rsidR="00333FD6" w:rsidRDefault="00333FD6" w:rsidP="00333FD6">
      <w:pPr>
        <w:snapToGrid w:val="0"/>
        <w:ind w:firstLineChars="1300" w:firstLine="2730"/>
      </w:pPr>
      <w:r>
        <w:rPr>
          <w:rFonts w:hint="eastAsia"/>
        </w:rPr>
        <w:t>⇒研究する価値がない。（だから誰も研究していない）</w:t>
      </w:r>
      <w:r>
        <w:tab/>
      </w:r>
      <w:r>
        <w:rPr>
          <w:rFonts w:hint="eastAsia"/>
        </w:rPr>
        <w:t xml:space="preserve">　…×</w:t>
      </w:r>
    </w:p>
    <w:p w14:paraId="55290BF9" w14:textId="5817A29D" w:rsidR="00333FD6" w:rsidRPr="005B1134" w:rsidRDefault="00333FD6" w:rsidP="00333FD6">
      <w:pPr>
        <w:snapToGrid w:val="0"/>
        <w:ind w:firstLineChars="200" w:firstLine="420"/>
      </w:pPr>
      <w:r>
        <w:rPr>
          <w:rFonts w:hint="eastAsia"/>
        </w:rPr>
        <w:t>すでに研究されている　⇒より進展できる研究である。</w:t>
      </w:r>
      <w:r>
        <w:tab/>
      </w:r>
      <w:r>
        <w:tab/>
      </w:r>
      <w:r>
        <w:tab/>
      </w:r>
      <w:r>
        <w:tab/>
      </w:r>
      <w:r>
        <w:rPr>
          <w:rFonts w:hint="eastAsia"/>
        </w:rPr>
        <w:t xml:space="preserve">　…○</w:t>
      </w:r>
    </w:p>
    <w:p w14:paraId="22BD269A" w14:textId="77777777" w:rsidR="00333FD6" w:rsidRDefault="00333FD6" w:rsidP="00333FD6">
      <w:pPr>
        <w:snapToGrid w:val="0"/>
        <w:ind w:firstLineChars="1300" w:firstLine="2730"/>
      </w:pPr>
      <w:r>
        <w:rPr>
          <w:rFonts w:hint="eastAsia"/>
        </w:rPr>
        <w:t>⇒進展性がない。（いくら頑張っても二番煎じになるだけ）</w:t>
      </w:r>
      <w:r>
        <w:tab/>
      </w:r>
      <w:r>
        <w:rPr>
          <w:rFonts w:hint="eastAsia"/>
        </w:rPr>
        <w:t xml:space="preserve">　…×</w:t>
      </w:r>
    </w:p>
    <w:p w14:paraId="4D7E9EF0" w14:textId="440A4068" w:rsidR="00333FD6" w:rsidRDefault="00333FD6" w:rsidP="00333FD6">
      <w:pPr>
        <w:snapToGrid w:val="0"/>
      </w:pPr>
      <w:r>
        <w:rPr>
          <w:rFonts w:hint="eastAsia"/>
        </w:rPr>
        <w:t>もし×ならば、設定しようとするリサーチクエスチョンには変更や改善が必要である。</w:t>
      </w:r>
    </w:p>
    <w:p w14:paraId="5855C07A" w14:textId="6CC5FB55" w:rsidR="004A6517" w:rsidRDefault="004A6517" w:rsidP="00333FD6">
      <w:pPr>
        <w:snapToGrid w:val="0"/>
      </w:pPr>
    </w:p>
    <w:p w14:paraId="0247E51E" w14:textId="04920FEF" w:rsidR="004A6517" w:rsidRDefault="004A6517" w:rsidP="00333FD6">
      <w:pPr>
        <w:snapToGrid w:val="0"/>
      </w:pPr>
    </w:p>
    <w:p w14:paraId="17EAFF9F" w14:textId="7A60C86C" w:rsidR="007E7180" w:rsidRDefault="007E7180" w:rsidP="007E7180">
      <w:r>
        <w:rPr>
          <w:rFonts w:hint="eastAsia"/>
        </w:rPr>
        <w:t>■</w:t>
      </w:r>
      <w:r w:rsidR="00F048D1">
        <w:rPr>
          <w:rFonts w:hint="eastAsia"/>
        </w:rPr>
        <w:t>リサーチクエスチョン</w:t>
      </w:r>
      <w:r>
        <w:rPr>
          <w:rFonts w:hint="eastAsia"/>
        </w:rPr>
        <w:t>の</w:t>
      </w:r>
      <w:r w:rsidR="00333FD6">
        <w:rPr>
          <w:rFonts w:hint="eastAsia"/>
        </w:rPr>
        <w:t>設定</w:t>
      </w:r>
      <w:r>
        <w:rPr>
          <w:rFonts w:hint="eastAsia"/>
        </w:rPr>
        <w:t>（</w:t>
      </w:r>
      <w:r w:rsidRPr="00AF70E5">
        <w:rPr>
          <w:rFonts w:hint="eastAsia"/>
          <w:i/>
        </w:rPr>
        <w:t>cf</w:t>
      </w:r>
      <w:r>
        <w:rPr>
          <w:rFonts w:hint="eastAsia"/>
        </w:rPr>
        <w:t>.メソッドp.</w:t>
      </w:r>
      <w:r w:rsidR="006E78B6">
        <w:rPr>
          <w:rFonts w:hint="eastAsia"/>
        </w:rPr>
        <w:t>59</w:t>
      </w:r>
      <w:r>
        <w:rPr>
          <w:rFonts w:hint="eastAsia"/>
        </w:rPr>
        <w:t>）</w:t>
      </w:r>
    </w:p>
    <w:p w14:paraId="2D5D2884" w14:textId="31F9DA23" w:rsidR="007E7180" w:rsidRDefault="00D40D36" w:rsidP="007E7180">
      <w:pPr>
        <w:ind w:firstLineChars="100" w:firstLine="210"/>
      </w:pPr>
      <w:r>
        <w:rPr>
          <w:rFonts w:hint="eastAsia"/>
        </w:rPr>
        <w:t>研究テーマが抱える課題を解決するための「無数の問い」の中から、グループで解明したい「リサーチクエスチョン」を設定しよう。</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5D342A" w14:paraId="093C7CC4" w14:textId="77777777" w:rsidTr="005D342A">
        <w:trPr>
          <w:trHeight w:val="785"/>
        </w:trPr>
        <w:tc>
          <w:tcPr>
            <w:tcW w:w="9608" w:type="dxa"/>
            <w:tcBorders>
              <w:top w:val="double" w:sz="4" w:space="0" w:color="auto"/>
              <w:left w:val="double" w:sz="4" w:space="0" w:color="auto"/>
              <w:bottom w:val="double" w:sz="4" w:space="0" w:color="auto"/>
              <w:right w:val="double" w:sz="4" w:space="0" w:color="auto"/>
            </w:tcBorders>
            <w:hideMark/>
          </w:tcPr>
          <w:p w14:paraId="11FBE3C3" w14:textId="77777777" w:rsidR="005D342A" w:rsidRDefault="000024E8" w:rsidP="005631E9">
            <w:pPr>
              <w:snapToGrid w:val="0"/>
              <w:rPr>
                <w:sz w:val="16"/>
                <w:szCs w:val="16"/>
              </w:rPr>
            </w:pPr>
            <w:r>
              <w:rPr>
                <w:rFonts w:hint="eastAsia"/>
                <w:sz w:val="16"/>
                <w:szCs w:val="16"/>
              </w:rPr>
              <w:t>リサーチクエスチョン</w:t>
            </w:r>
          </w:p>
          <w:p w14:paraId="583520E9" w14:textId="3A147772" w:rsidR="0066059E" w:rsidRDefault="0066059E" w:rsidP="005631E9">
            <w:pPr>
              <w:snapToGrid w:val="0"/>
              <w:rPr>
                <w:rFonts w:ascii="HG正楷書体-PRO" w:eastAsia="HG正楷書体-PRO"/>
                <w:sz w:val="32"/>
                <w:szCs w:val="32"/>
              </w:rPr>
            </w:pPr>
            <w:r w:rsidRPr="00490EF6">
              <w:rPr>
                <w:rFonts w:ascii="HG正楷書体-PRO" w:eastAsia="HG正楷書体-PRO" w:hint="eastAsia"/>
                <w:kern w:val="0"/>
                <w:sz w:val="28"/>
                <w:szCs w:val="28"/>
              </w:rPr>
              <w:t>防災シェルター一体型住宅</w:t>
            </w:r>
            <w:r>
              <w:rPr>
                <w:rFonts w:ascii="HG正楷書体-PRO" w:eastAsia="HG正楷書体-PRO" w:hint="eastAsia"/>
                <w:kern w:val="0"/>
                <w:sz w:val="28"/>
                <w:szCs w:val="28"/>
              </w:rPr>
              <w:t>は洪水に対し</w:t>
            </w:r>
            <w:r w:rsidRPr="00490EF6">
              <w:rPr>
                <w:rFonts w:ascii="HG正楷書体-PRO" w:eastAsia="HG正楷書体-PRO" w:hint="eastAsia"/>
                <w:kern w:val="0"/>
                <w:sz w:val="28"/>
                <w:szCs w:val="28"/>
              </w:rPr>
              <w:t>テトラポッドの役割を果たす</w:t>
            </w:r>
            <w:r>
              <w:rPr>
                <w:rFonts w:ascii="HG正楷書体-PRO" w:eastAsia="HG正楷書体-PRO" w:hint="eastAsia"/>
                <w:kern w:val="0"/>
                <w:sz w:val="28"/>
                <w:szCs w:val="28"/>
              </w:rPr>
              <w:t>か</w:t>
            </w:r>
          </w:p>
        </w:tc>
      </w:tr>
      <w:tr w:rsidR="005D342A" w14:paraId="4823AF5B" w14:textId="77777777" w:rsidTr="005D342A">
        <w:trPr>
          <w:trHeight w:val="1911"/>
        </w:trPr>
        <w:tc>
          <w:tcPr>
            <w:tcW w:w="9608" w:type="dxa"/>
            <w:tcBorders>
              <w:top w:val="double" w:sz="4" w:space="0" w:color="auto"/>
              <w:left w:val="single" w:sz="4" w:space="0" w:color="auto"/>
              <w:bottom w:val="single" w:sz="4" w:space="0" w:color="auto"/>
              <w:right w:val="single" w:sz="4" w:space="0" w:color="auto"/>
            </w:tcBorders>
            <w:hideMark/>
          </w:tcPr>
          <w:p w14:paraId="5FC68772" w14:textId="77777777" w:rsidR="005D342A" w:rsidRDefault="005D342A" w:rsidP="005D342A">
            <w:pPr>
              <w:snapToGrid w:val="0"/>
              <w:rPr>
                <w:sz w:val="16"/>
                <w:szCs w:val="16"/>
              </w:rPr>
            </w:pPr>
            <w:r>
              <w:rPr>
                <w:rFonts w:hint="eastAsia"/>
                <w:sz w:val="16"/>
                <w:szCs w:val="16"/>
              </w:rPr>
              <w:t>概要</w:t>
            </w:r>
          </w:p>
          <w:p w14:paraId="01A593CC" w14:textId="274FBFD2" w:rsidR="0066059E" w:rsidRPr="0066059E" w:rsidRDefault="0066059E" w:rsidP="0066059E">
            <w:pPr>
              <w:snapToGrid w:val="0"/>
              <w:ind w:firstLineChars="100" w:firstLine="210"/>
              <w:rPr>
                <w:szCs w:val="21"/>
              </w:rPr>
            </w:pPr>
            <w:r w:rsidRPr="0066059E">
              <w:rPr>
                <w:rFonts w:ascii="HG正楷書体-PRO" w:eastAsia="HG正楷書体-PRO" w:hint="eastAsia"/>
                <w:kern w:val="0"/>
                <w:szCs w:val="21"/>
              </w:rPr>
              <w:t>ハザードマップをもとに、地震や洪水の被害を受けやすい地域を絞り、シミュレーションをする。氾濫して水が流れてくる側に防災シェルターを付けることで、住宅への被害を減らす。これを街全体で行うことで、複数の住宅でテトラポッドのような役割が生じるのではと考えた。さらに、街全体で行うことで、被災後も街としての機能が残る確率が上がることや、大量改築で１軒当たりのコスト低下ができることが考えられる。</w:t>
            </w:r>
          </w:p>
        </w:tc>
      </w:tr>
    </w:tbl>
    <w:p w14:paraId="630F83A9" w14:textId="4F78BFF4" w:rsidR="005D342A" w:rsidRPr="000024E8" w:rsidRDefault="005D342A" w:rsidP="000024E8"/>
    <w:p w14:paraId="1B4D718D" w14:textId="007D5D4E" w:rsidR="005D342A" w:rsidRPr="00D40D36" w:rsidRDefault="00D40D36" w:rsidP="000024E8">
      <w:pPr>
        <w:rPr>
          <w:u w:val="single"/>
        </w:rPr>
      </w:pPr>
      <w:r w:rsidRPr="00D40D36">
        <w:rPr>
          <w:rFonts w:hint="eastAsia"/>
          <w:u w:val="single"/>
        </w:rPr>
        <w:t>※リサーチクエスチョンを設定するうえで注意すること</w:t>
      </w:r>
    </w:p>
    <w:p w14:paraId="306CEEFB" w14:textId="4EA5A321" w:rsidR="000024E8" w:rsidRPr="000024E8" w:rsidRDefault="000024E8" w:rsidP="00D40D36">
      <w:pPr>
        <w:ind w:firstLineChars="100" w:firstLine="210"/>
      </w:pPr>
      <w:r w:rsidRPr="000024E8">
        <w:rPr>
          <w:rFonts w:hint="eastAsia"/>
        </w:rPr>
        <w:t>①すぐに答えが出てしまわないか？</w:t>
      </w:r>
      <w:r>
        <w:rPr>
          <w:rFonts w:hint="eastAsia"/>
        </w:rPr>
        <w:t xml:space="preserve">　→考えてすぐわかることは研究の必要がない</w:t>
      </w:r>
    </w:p>
    <w:p w14:paraId="48B355A4" w14:textId="15520B06" w:rsidR="000024E8" w:rsidRPr="000024E8" w:rsidRDefault="000024E8" w:rsidP="00D40D36">
      <w:pPr>
        <w:ind w:firstLineChars="100" w:firstLine="210"/>
      </w:pPr>
      <w:r w:rsidRPr="000024E8">
        <w:rPr>
          <w:rFonts w:hint="eastAsia"/>
        </w:rPr>
        <w:t>②現状を調べるだけで終わ</w:t>
      </w:r>
      <w:r w:rsidR="00D40D36">
        <w:rPr>
          <w:rFonts w:hint="eastAsia"/>
        </w:rPr>
        <w:t>らな</w:t>
      </w:r>
      <w:r w:rsidRPr="000024E8">
        <w:rPr>
          <w:rFonts w:hint="eastAsia"/>
        </w:rPr>
        <w:t>いか？</w:t>
      </w:r>
      <w:r>
        <w:rPr>
          <w:rFonts w:hint="eastAsia"/>
        </w:rPr>
        <w:t xml:space="preserve">　→資料や先行研究でわかることは研究の必要がない</w:t>
      </w:r>
    </w:p>
    <w:p w14:paraId="02199530" w14:textId="20C0831F" w:rsidR="000024E8" w:rsidRPr="000024E8" w:rsidRDefault="000024E8" w:rsidP="00D40D36">
      <w:pPr>
        <w:ind w:firstLineChars="100" w:firstLine="210"/>
      </w:pPr>
      <w:r w:rsidRPr="000024E8">
        <w:rPr>
          <w:rFonts w:hint="eastAsia"/>
        </w:rPr>
        <w:t>③</w:t>
      </w:r>
      <w:r>
        <w:rPr>
          <w:rFonts w:hint="eastAsia"/>
        </w:rPr>
        <w:t>用いる理論を</w:t>
      </w:r>
      <w:r w:rsidRPr="000024E8">
        <w:rPr>
          <w:rFonts w:hint="eastAsia"/>
        </w:rPr>
        <w:t>理解しているか？</w:t>
      </w:r>
      <w:r>
        <w:rPr>
          <w:rFonts w:hint="eastAsia"/>
        </w:rPr>
        <w:t xml:space="preserve">　→高度で専門的な知識が必要であり高校生では解決できない</w:t>
      </w:r>
    </w:p>
    <w:p w14:paraId="47EA668E" w14:textId="1E5AA9A2" w:rsidR="000024E8" w:rsidRPr="000024E8" w:rsidRDefault="000024E8" w:rsidP="00D40D36">
      <w:pPr>
        <w:ind w:firstLineChars="100" w:firstLine="210"/>
      </w:pPr>
      <w:r w:rsidRPr="000024E8">
        <w:rPr>
          <w:rFonts w:hint="eastAsia"/>
        </w:rPr>
        <w:t>④見通しが立ち，実行可能か？</w:t>
      </w:r>
      <w:r>
        <w:rPr>
          <w:rFonts w:hint="eastAsia"/>
        </w:rPr>
        <w:t xml:space="preserve">　→規模が大きすぎて１年間では解決できない</w:t>
      </w:r>
    </w:p>
    <w:p w14:paraId="37E5D824" w14:textId="423DD3DA" w:rsidR="000024E8" w:rsidRPr="000024E8" w:rsidRDefault="000024E8" w:rsidP="00D40D36">
      <w:pPr>
        <w:ind w:firstLineChars="100" w:firstLine="210"/>
      </w:pPr>
      <w:r w:rsidRPr="000024E8">
        <w:rPr>
          <w:rFonts w:hint="eastAsia"/>
        </w:rPr>
        <w:t>⑤研究</w:t>
      </w:r>
      <w:r w:rsidR="00D40D36">
        <w:rPr>
          <w:rFonts w:hint="eastAsia"/>
        </w:rPr>
        <w:t>をするうえで</w:t>
      </w:r>
      <w:r w:rsidRPr="000024E8">
        <w:rPr>
          <w:rFonts w:hint="eastAsia"/>
        </w:rPr>
        <w:t>必要</w:t>
      </w:r>
      <w:r w:rsidR="00D40D36">
        <w:rPr>
          <w:rFonts w:hint="eastAsia"/>
        </w:rPr>
        <w:t>なもの</w:t>
      </w:r>
      <w:r w:rsidRPr="000024E8">
        <w:rPr>
          <w:rFonts w:hint="eastAsia"/>
        </w:rPr>
        <w:t>は準備可能か？</w:t>
      </w:r>
      <w:r>
        <w:rPr>
          <w:rFonts w:hint="eastAsia"/>
        </w:rPr>
        <w:t xml:space="preserve">　→</w:t>
      </w:r>
      <w:r w:rsidR="00CF3AF0">
        <w:rPr>
          <w:rFonts w:hint="eastAsia"/>
        </w:rPr>
        <w:t>機材や免許が確保できない場合は研究できない</w:t>
      </w:r>
    </w:p>
    <w:p w14:paraId="2CBAA018" w14:textId="75AC3845" w:rsidR="002E416A" w:rsidRDefault="002E416A" w:rsidP="002E416A">
      <w:r>
        <w:rPr>
          <w:rFonts w:hint="eastAsia"/>
        </w:rPr>
        <w:lastRenderedPageBreak/>
        <w:t>■仮説を立てる</w:t>
      </w:r>
      <w:r w:rsidR="005631E9">
        <w:rPr>
          <w:rFonts w:hint="eastAsia"/>
        </w:rPr>
        <w:t>（</w:t>
      </w:r>
      <w:r w:rsidR="005631E9" w:rsidRPr="00AF70E5">
        <w:rPr>
          <w:rFonts w:hint="eastAsia"/>
          <w:i/>
        </w:rPr>
        <w:t>cf</w:t>
      </w:r>
      <w:r w:rsidR="005631E9">
        <w:rPr>
          <w:rFonts w:hint="eastAsia"/>
        </w:rPr>
        <w:t>.メソッドp.</w:t>
      </w:r>
      <w:r w:rsidR="006E78B6">
        <w:rPr>
          <w:rFonts w:hint="eastAsia"/>
        </w:rPr>
        <w:t>64</w:t>
      </w:r>
      <w:r w:rsidR="005631E9">
        <w:rPr>
          <w:rFonts w:hint="eastAsia"/>
        </w:rPr>
        <w:t>）</w:t>
      </w:r>
    </w:p>
    <w:p w14:paraId="36B4B246" w14:textId="09380009" w:rsidR="004A6517" w:rsidRDefault="002E416A" w:rsidP="00A516E2">
      <w:pPr>
        <w:ind w:firstLineChars="100" w:firstLine="210"/>
      </w:pPr>
      <w:r w:rsidRPr="009729E2">
        <w:rPr>
          <w:rFonts w:hint="eastAsia"/>
        </w:rPr>
        <w:t>仮説とは，設定</w:t>
      </w:r>
      <w:r>
        <w:rPr>
          <w:rFonts w:hint="eastAsia"/>
        </w:rPr>
        <w:t>し</w:t>
      </w:r>
      <w:r w:rsidRPr="009729E2">
        <w:rPr>
          <w:rFonts w:hint="eastAsia"/>
        </w:rPr>
        <w:t>たリサーチクエスチョンに対して調査・実験を行う前に立てる「答えの見通し」のこと</w:t>
      </w:r>
      <w:r>
        <w:rPr>
          <w:rFonts w:hint="eastAsia"/>
        </w:rPr>
        <w:t>である</w:t>
      </w:r>
      <w:r w:rsidRPr="009729E2">
        <w:rPr>
          <w:rFonts w:hint="eastAsia"/>
        </w:rPr>
        <w:t>。</w:t>
      </w:r>
      <w:r w:rsidR="00A516E2" w:rsidRPr="00A516E2">
        <w:rPr>
          <w:rFonts w:hint="eastAsia"/>
        </w:rPr>
        <w:t>仮説は必ずしも最終的な「答え」と一致する必要はない。むしろ</w:t>
      </w:r>
      <w:r w:rsidR="00A516E2">
        <w:rPr>
          <w:rFonts w:hint="eastAsia"/>
        </w:rPr>
        <w:t>、</w:t>
      </w:r>
      <w:r w:rsidR="00A516E2" w:rsidRPr="00A516E2">
        <w:rPr>
          <w:rFonts w:hint="eastAsia"/>
        </w:rPr>
        <w:t>仮説を覆す予想外の「答え」が得られたときのほうが大きな発見となる場合が多い。では</w:t>
      </w:r>
      <w:r w:rsidR="00A516E2">
        <w:rPr>
          <w:rFonts w:hint="eastAsia"/>
        </w:rPr>
        <w:t>、</w:t>
      </w:r>
      <w:r w:rsidR="00A516E2" w:rsidRPr="00A516E2">
        <w:rPr>
          <w:rFonts w:hint="eastAsia"/>
        </w:rPr>
        <w:t>なぜ仮説を立てるのか</w:t>
      </w:r>
      <w:r w:rsidR="00A516E2">
        <w:rPr>
          <w:rFonts w:hint="eastAsia"/>
        </w:rPr>
        <w:t>。</w:t>
      </w:r>
      <w:r w:rsidR="00A516E2" w:rsidRPr="00A516E2">
        <w:rPr>
          <w:rFonts w:hint="eastAsia"/>
        </w:rPr>
        <w:t>主に次の2つの理由がある。</w:t>
      </w:r>
    </w:p>
    <w:p w14:paraId="6C6723A8" w14:textId="4AEEEF37" w:rsidR="00452BD3" w:rsidRPr="00452BD3" w:rsidRDefault="00452BD3" w:rsidP="00452BD3">
      <w:r w:rsidRPr="00452BD3">
        <w:rPr>
          <w:rFonts w:hint="eastAsia"/>
        </w:rPr>
        <w:t>①</w:t>
      </w:r>
      <w:r w:rsidRPr="00452BD3">
        <w:t>リサーチクエスチョン</w:t>
      </w:r>
      <w:r w:rsidRPr="00452BD3">
        <w:rPr>
          <w:rFonts w:hint="eastAsia"/>
        </w:rPr>
        <w:t>の再チェック</w:t>
      </w:r>
    </w:p>
    <w:p w14:paraId="065A0BFF" w14:textId="60125691" w:rsidR="004A6517" w:rsidRPr="00452BD3" w:rsidRDefault="00452BD3" w:rsidP="00452BD3">
      <w:pPr>
        <w:ind w:firstLineChars="100" w:firstLine="210"/>
      </w:pPr>
      <w:r w:rsidRPr="00452BD3">
        <w:rPr>
          <w:rFonts w:hint="eastAsia"/>
        </w:rPr>
        <w:t>仮説が立てられないリサーチクエスチョンには問題がある場合が多い。リサーチクエスチョンに具体性が欠けている場合や研究テーマについての知識や理解が不十分である場合，仮説を立てることは難しくなる。調査・実験を始める前にもう一度リサーチクエスチョンを見直して</w:t>
      </w:r>
      <w:r>
        <w:rPr>
          <w:rFonts w:hint="eastAsia"/>
        </w:rPr>
        <w:t>みる必要がある。</w:t>
      </w:r>
    </w:p>
    <w:p w14:paraId="29E84B86" w14:textId="28CF80CB" w:rsidR="00452BD3" w:rsidRPr="00452BD3" w:rsidRDefault="00452BD3" w:rsidP="00452BD3">
      <w:r w:rsidRPr="00452BD3">
        <w:rPr>
          <w:rFonts w:hint="eastAsia"/>
        </w:rPr>
        <w:t>②調査・研究の方向性を定める</w:t>
      </w:r>
    </w:p>
    <w:p w14:paraId="4FA61790" w14:textId="2A3A04C8" w:rsidR="00452BD3" w:rsidRPr="00452BD3" w:rsidRDefault="00452BD3" w:rsidP="00452BD3">
      <w:pPr>
        <w:ind w:firstLineChars="100" w:firstLine="210"/>
      </w:pPr>
      <w:r w:rsidRPr="00452BD3">
        <w:rPr>
          <w:rFonts w:hint="eastAsia"/>
        </w:rPr>
        <w:t>仮説を立てることで，どのような調査・実験がリサーチクエスチョンへの答えにたどり着くために有効か，方向性が見えてくる。仮説を立てずにやみくもに調査・実験を行うと，まず何を行えばよいかわからないうえに，改善・重要視しなければならない要素もわからず，多くの時間を無駄にしてしまう。</w:t>
      </w:r>
    </w:p>
    <w:p w14:paraId="4E8FB139" w14:textId="00428F41" w:rsidR="004A6517" w:rsidRPr="00452BD3" w:rsidRDefault="004A6517" w:rsidP="00E9627B"/>
    <w:tbl>
      <w:tblPr>
        <w:tblStyle w:val="a4"/>
        <w:tblW w:w="0" w:type="auto"/>
        <w:tblLook w:val="04A0" w:firstRow="1" w:lastRow="0" w:firstColumn="1" w:lastColumn="0" w:noHBand="0" w:noVBand="1"/>
      </w:tblPr>
      <w:tblGrid>
        <w:gridCol w:w="935"/>
        <w:gridCol w:w="3874"/>
        <w:gridCol w:w="746"/>
        <w:gridCol w:w="4063"/>
      </w:tblGrid>
      <w:tr w:rsidR="00452BD3" w14:paraId="56D04CC4" w14:textId="77777777" w:rsidTr="00452BD3">
        <w:tc>
          <w:tcPr>
            <w:tcW w:w="935" w:type="dxa"/>
            <w:tcBorders>
              <w:top w:val="single" w:sz="8" w:space="0" w:color="auto"/>
              <w:left w:val="single" w:sz="8" w:space="0" w:color="auto"/>
              <w:bottom w:val="single" w:sz="4" w:space="0" w:color="auto"/>
              <w:right w:val="single" w:sz="4" w:space="0" w:color="auto"/>
            </w:tcBorders>
            <w:shd w:val="pct12" w:color="auto" w:fill="auto"/>
            <w:hideMark/>
          </w:tcPr>
          <w:p w14:paraId="178C0E45" w14:textId="247A42AE" w:rsidR="00452BD3" w:rsidRDefault="00452BD3">
            <w:pPr>
              <w:jc w:val="center"/>
            </w:pPr>
            <w:r>
              <w:rPr>
                <w:rFonts w:hint="eastAsia"/>
              </w:rPr>
              <w:t>仮説①</w:t>
            </w:r>
          </w:p>
        </w:tc>
        <w:tc>
          <w:tcPr>
            <w:tcW w:w="3874" w:type="dxa"/>
            <w:tcBorders>
              <w:top w:val="single" w:sz="8" w:space="0" w:color="auto"/>
              <w:left w:val="single" w:sz="4" w:space="0" w:color="auto"/>
              <w:bottom w:val="nil"/>
              <w:right w:val="single" w:sz="4" w:space="0" w:color="auto"/>
            </w:tcBorders>
          </w:tcPr>
          <w:p w14:paraId="730C28EE" w14:textId="77777777" w:rsidR="00452BD3" w:rsidRDefault="00452BD3"/>
        </w:tc>
        <w:tc>
          <w:tcPr>
            <w:tcW w:w="746" w:type="dxa"/>
            <w:tcBorders>
              <w:top w:val="single" w:sz="8" w:space="0" w:color="auto"/>
              <w:left w:val="single" w:sz="4" w:space="0" w:color="auto"/>
              <w:bottom w:val="single" w:sz="4" w:space="0" w:color="auto"/>
              <w:right w:val="single" w:sz="4" w:space="0" w:color="auto"/>
            </w:tcBorders>
            <w:shd w:val="pct12" w:color="auto" w:fill="auto"/>
            <w:hideMark/>
          </w:tcPr>
          <w:p w14:paraId="348B37AF" w14:textId="77777777" w:rsidR="00452BD3" w:rsidRDefault="00452BD3">
            <w:pPr>
              <w:jc w:val="center"/>
            </w:pPr>
            <w:r>
              <w:rPr>
                <w:rFonts w:hint="eastAsia"/>
              </w:rPr>
              <w:t>根拠</w:t>
            </w:r>
          </w:p>
        </w:tc>
        <w:tc>
          <w:tcPr>
            <w:tcW w:w="4063" w:type="dxa"/>
            <w:tcBorders>
              <w:top w:val="single" w:sz="8" w:space="0" w:color="auto"/>
              <w:left w:val="single" w:sz="4" w:space="0" w:color="auto"/>
              <w:bottom w:val="nil"/>
              <w:right w:val="single" w:sz="8" w:space="0" w:color="auto"/>
            </w:tcBorders>
          </w:tcPr>
          <w:p w14:paraId="5BE40CEA" w14:textId="0E445676" w:rsidR="00452BD3" w:rsidRDefault="00452BD3"/>
        </w:tc>
      </w:tr>
      <w:tr w:rsidR="00452BD3" w14:paraId="54FFE5DB" w14:textId="77777777" w:rsidTr="003A4A2C">
        <w:trPr>
          <w:trHeight w:val="1526"/>
        </w:trPr>
        <w:tc>
          <w:tcPr>
            <w:tcW w:w="4809" w:type="dxa"/>
            <w:gridSpan w:val="2"/>
            <w:tcBorders>
              <w:top w:val="nil"/>
              <w:left w:val="single" w:sz="8" w:space="0" w:color="auto"/>
              <w:bottom w:val="single" w:sz="8" w:space="0" w:color="auto"/>
              <w:right w:val="single" w:sz="4" w:space="0" w:color="auto"/>
            </w:tcBorders>
          </w:tcPr>
          <w:p w14:paraId="101DDA4A" w14:textId="4C5A7273" w:rsidR="00452BD3" w:rsidRPr="0066059E" w:rsidRDefault="0066059E" w:rsidP="0066059E">
            <w:pPr>
              <w:snapToGrid w:val="0"/>
              <w:rPr>
                <w:szCs w:val="21"/>
              </w:rPr>
            </w:pPr>
            <w:r w:rsidRPr="0066059E">
              <w:rPr>
                <w:rFonts w:ascii="HG正楷書体-PRO" w:eastAsia="HG正楷書体-PRO" w:hint="eastAsia"/>
                <w:kern w:val="0"/>
                <w:szCs w:val="21"/>
              </w:rPr>
              <w:t>洪水が想定される地域で、住宅の水が流れてくる側に防災シェルターを付けることで、水の流れに抵抗し、住宅への被害を減らすことができる。</w:t>
            </w:r>
          </w:p>
        </w:tc>
        <w:tc>
          <w:tcPr>
            <w:tcW w:w="4809" w:type="dxa"/>
            <w:gridSpan w:val="2"/>
            <w:tcBorders>
              <w:top w:val="nil"/>
              <w:left w:val="single" w:sz="4" w:space="0" w:color="auto"/>
              <w:bottom w:val="single" w:sz="8" w:space="0" w:color="auto"/>
              <w:right w:val="single" w:sz="8" w:space="0" w:color="auto"/>
            </w:tcBorders>
          </w:tcPr>
          <w:p w14:paraId="644C0F9D" w14:textId="3C80C883" w:rsidR="00452BD3" w:rsidRPr="0066059E" w:rsidRDefault="0066059E" w:rsidP="0066059E">
            <w:pPr>
              <w:snapToGrid w:val="0"/>
              <w:rPr>
                <w:szCs w:val="21"/>
              </w:rPr>
            </w:pPr>
            <w:r w:rsidRPr="0066059E">
              <w:rPr>
                <w:rFonts w:ascii="HG正楷書体-PRO" w:eastAsia="HG正楷書体-PRO" w:hint="eastAsia"/>
                <w:kern w:val="0"/>
                <w:szCs w:val="21"/>
              </w:rPr>
              <w:t>地震や洪水に耐えられる防災シェルター一体型住宅はすでに実在している。防災シェルターの部分を水が流れてくる側にするなど、家の間取りを工夫することで、シェルターの効果を高め、住宅全体の被害を減らせると考えられる。</w:t>
            </w:r>
          </w:p>
        </w:tc>
      </w:tr>
      <w:tr w:rsidR="00452BD3" w14:paraId="1E30BED2" w14:textId="77777777" w:rsidTr="00452BD3">
        <w:tc>
          <w:tcPr>
            <w:tcW w:w="935" w:type="dxa"/>
            <w:tcBorders>
              <w:top w:val="single" w:sz="8" w:space="0" w:color="auto"/>
              <w:left w:val="single" w:sz="8" w:space="0" w:color="auto"/>
              <w:bottom w:val="single" w:sz="4" w:space="0" w:color="auto"/>
              <w:right w:val="single" w:sz="4" w:space="0" w:color="auto"/>
            </w:tcBorders>
            <w:shd w:val="pct12" w:color="auto" w:fill="auto"/>
            <w:hideMark/>
          </w:tcPr>
          <w:p w14:paraId="7821EB01" w14:textId="7B0AD4F2" w:rsidR="00452BD3" w:rsidRDefault="00452BD3">
            <w:pPr>
              <w:jc w:val="center"/>
            </w:pPr>
            <w:r>
              <w:rPr>
                <w:rFonts w:hint="eastAsia"/>
              </w:rPr>
              <w:t>仮説②</w:t>
            </w:r>
          </w:p>
        </w:tc>
        <w:tc>
          <w:tcPr>
            <w:tcW w:w="3874" w:type="dxa"/>
            <w:tcBorders>
              <w:top w:val="single" w:sz="8" w:space="0" w:color="auto"/>
              <w:left w:val="single" w:sz="4" w:space="0" w:color="auto"/>
              <w:bottom w:val="nil"/>
              <w:right w:val="single" w:sz="4" w:space="0" w:color="auto"/>
            </w:tcBorders>
          </w:tcPr>
          <w:p w14:paraId="48418D82" w14:textId="77777777" w:rsidR="00452BD3" w:rsidRDefault="00452BD3"/>
        </w:tc>
        <w:tc>
          <w:tcPr>
            <w:tcW w:w="746" w:type="dxa"/>
            <w:tcBorders>
              <w:top w:val="single" w:sz="8" w:space="0" w:color="auto"/>
              <w:left w:val="single" w:sz="4" w:space="0" w:color="auto"/>
              <w:bottom w:val="single" w:sz="4" w:space="0" w:color="auto"/>
              <w:right w:val="single" w:sz="4" w:space="0" w:color="auto"/>
            </w:tcBorders>
            <w:shd w:val="pct12" w:color="auto" w:fill="auto"/>
            <w:hideMark/>
          </w:tcPr>
          <w:p w14:paraId="15DE8FB8" w14:textId="77777777" w:rsidR="00452BD3" w:rsidRDefault="00452BD3">
            <w:pPr>
              <w:jc w:val="center"/>
            </w:pPr>
            <w:r>
              <w:rPr>
                <w:rFonts w:hint="eastAsia"/>
              </w:rPr>
              <w:t>根拠</w:t>
            </w:r>
          </w:p>
        </w:tc>
        <w:tc>
          <w:tcPr>
            <w:tcW w:w="4063" w:type="dxa"/>
            <w:tcBorders>
              <w:top w:val="single" w:sz="8" w:space="0" w:color="auto"/>
              <w:left w:val="single" w:sz="4" w:space="0" w:color="auto"/>
              <w:bottom w:val="nil"/>
              <w:right w:val="single" w:sz="8" w:space="0" w:color="auto"/>
            </w:tcBorders>
          </w:tcPr>
          <w:p w14:paraId="163C3101" w14:textId="4319E65B" w:rsidR="00452BD3" w:rsidRDefault="00452BD3"/>
        </w:tc>
      </w:tr>
      <w:tr w:rsidR="00452BD3" w14:paraId="2611B6B0" w14:textId="77777777" w:rsidTr="003A4A2C">
        <w:trPr>
          <w:trHeight w:val="1561"/>
        </w:trPr>
        <w:tc>
          <w:tcPr>
            <w:tcW w:w="4809" w:type="dxa"/>
            <w:gridSpan w:val="2"/>
            <w:tcBorders>
              <w:top w:val="nil"/>
              <w:left w:val="single" w:sz="8" w:space="0" w:color="auto"/>
              <w:bottom w:val="single" w:sz="8" w:space="0" w:color="auto"/>
              <w:right w:val="single" w:sz="4" w:space="0" w:color="auto"/>
            </w:tcBorders>
          </w:tcPr>
          <w:p w14:paraId="4F152E64" w14:textId="5B3158DC" w:rsidR="00452BD3" w:rsidRPr="0066059E" w:rsidRDefault="0066059E" w:rsidP="0066059E">
            <w:pPr>
              <w:snapToGrid w:val="0"/>
              <w:rPr>
                <w:rFonts w:ascii="HG正楷書体-PRO" w:eastAsia="HG正楷書体-PRO"/>
                <w:kern w:val="0"/>
                <w:szCs w:val="21"/>
              </w:rPr>
            </w:pPr>
            <w:r w:rsidRPr="0066059E">
              <w:rPr>
                <w:rFonts w:ascii="HG正楷書体-PRO" w:eastAsia="HG正楷書体-PRO" w:hint="eastAsia"/>
                <w:kern w:val="0"/>
                <w:szCs w:val="21"/>
              </w:rPr>
              <w:t>住宅への防災シェルターの設置を街全体で行うことで、複数の住宅によるテトラポッドのような役割が生じる。</w:t>
            </w:r>
          </w:p>
        </w:tc>
        <w:tc>
          <w:tcPr>
            <w:tcW w:w="4809" w:type="dxa"/>
            <w:gridSpan w:val="2"/>
            <w:tcBorders>
              <w:top w:val="nil"/>
              <w:left w:val="single" w:sz="4" w:space="0" w:color="auto"/>
              <w:bottom w:val="single" w:sz="8" w:space="0" w:color="auto"/>
              <w:right w:val="single" w:sz="8" w:space="0" w:color="auto"/>
            </w:tcBorders>
          </w:tcPr>
          <w:p w14:paraId="7AA1A3B1" w14:textId="053D3A6F" w:rsidR="00452BD3" w:rsidRPr="0066059E" w:rsidRDefault="0066059E" w:rsidP="0066059E">
            <w:pPr>
              <w:snapToGrid w:val="0"/>
              <w:rPr>
                <w:rFonts w:ascii="HG正楷書体-PRO" w:eastAsia="HG正楷書体-PRO"/>
                <w:kern w:val="0"/>
                <w:szCs w:val="21"/>
              </w:rPr>
            </w:pPr>
            <w:r w:rsidRPr="0066059E">
              <w:rPr>
                <w:rFonts w:ascii="HG正楷書体-PRO" w:eastAsia="HG正楷書体-PRO" w:hint="eastAsia"/>
                <w:kern w:val="0"/>
                <w:szCs w:val="21"/>
              </w:rPr>
              <w:t>実際の住宅</w:t>
            </w:r>
            <w:r>
              <w:rPr>
                <w:rFonts w:ascii="HG正楷書体-PRO" w:eastAsia="HG正楷書体-PRO" w:hint="eastAsia"/>
                <w:kern w:val="0"/>
                <w:szCs w:val="21"/>
              </w:rPr>
              <w:t>や</w:t>
            </w:r>
            <w:r w:rsidRPr="0066059E">
              <w:rPr>
                <w:rFonts w:ascii="HG正楷書体-PRO" w:eastAsia="HG正楷書体-PRO" w:hint="eastAsia"/>
                <w:kern w:val="0"/>
                <w:szCs w:val="21"/>
              </w:rPr>
              <w:t>河川</w:t>
            </w:r>
            <w:r>
              <w:rPr>
                <w:rFonts w:ascii="HG正楷書体-PRO" w:eastAsia="HG正楷書体-PRO" w:hint="eastAsia"/>
                <w:kern w:val="0"/>
                <w:szCs w:val="21"/>
              </w:rPr>
              <w:t>、例えば相模川とその流域</w:t>
            </w:r>
            <w:r w:rsidRPr="0066059E">
              <w:rPr>
                <w:rFonts w:ascii="HG正楷書体-PRO" w:eastAsia="HG正楷書体-PRO" w:hint="eastAsia"/>
                <w:kern w:val="0"/>
                <w:szCs w:val="21"/>
              </w:rPr>
              <w:t>を再現した模型を作成し、テトラポッド効果を実証できると考えられる。</w:t>
            </w:r>
          </w:p>
        </w:tc>
      </w:tr>
      <w:tr w:rsidR="00452BD3" w14:paraId="754758F2" w14:textId="77777777" w:rsidTr="00452BD3">
        <w:tc>
          <w:tcPr>
            <w:tcW w:w="935" w:type="dxa"/>
            <w:tcBorders>
              <w:top w:val="single" w:sz="8" w:space="0" w:color="auto"/>
              <w:left w:val="single" w:sz="8" w:space="0" w:color="auto"/>
              <w:bottom w:val="single" w:sz="4" w:space="0" w:color="auto"/>
              <w:right w:val="single" w:sz="4" w:space="0" w:color="auto"/>
            </w:tcBorders>
            <w:shd w:val="pct12" w:color="auto" w:fill="auto"/>
            <w:hideMark/>
          </w:tcPr>
          <w:p w14:paraId="109A3B4F" w14:textId="1252B5CE" w:rsidR="00452BD3" w:rsidRDefault="00452BD3">
            <w:pPr>
              <w:jc w:val="center"/>
            </w:pPr>
            <w:r>
              <w:rPr>
                <w:rFonts w:hint="eastAsia"/>
              </w:rPr>
              <w:t>仮説③</w:t>
            </w:r>
          </w:p>
        </w:tc>
        <w:tc>
          <w:tcPr>
            <w:tcW w:w="3874" w:type="dxa"/>
            <w:tcBorders>
              <w:top w:val="single" w:sz="8" w:space="0" w:color="auto"/>
              <w:left w:val="single" w:sz="4" w:space="0" w:color="auto"/>
              <w:bottom w:val="nil"/>
              <w:right w:val="single" w:sz="4" w:space="0" w:color="auto"/>
            </w:tcBorders>
          </w:tcPr>
          <w:p w14:paraId="07E1F01D" w14:textId="77777777" w:rsidR="00452BD3" w:rsidRDefault="00452BD3"/>
        </w:tc>
        <w:tc>
          <w:tcPr>
            <w:tcW w:w="746" w:type="dxa"/>
            <w:tcBorders>
              <w:top w:val="single" w:sz="8" w:space="0" w:color="auto"/>
              <w:left w:val="single" w:sz="4" w:space="0" w:color="auto"/>
              <w:bottom w:val="single" w:sz="4" w:space="0" w:color="auto"/>
              <w:right w:val="single" w:sz="4" w:space="0" w:color="auto"/>
            </w:tcBorders>
            <w:shd w:val="pct12" w:color="auto" w:fill="auto"/>
            <w:hideMark/>
          </w:tcPr>
          <w:p w14:paraId="01C534AC" w14:textId="77777777" w:rsidR="00452BD3" w:rsidRDefault="00452BD3">
            <w:pPr>
              <w:jc w:val="center"/>
            </w:pPr>
            <w:r>
              <w:rPr>
                <w:rFonts w:hint="eastAsia"/>
              </w:rPr>
              <w:t>根拠</w:t>
            </w:r>
          </w:p>
        </w:tc>
        <w:tc>
          <w:tcPr>
            <w:tcW w:w="4063" w:type="dxa"/>
            <w:tcBorders>
              <w:top w:val="single" w:sz="8" w:space="0" w:color="auto"/>
              <w:left w:val="single" w:sz="4" w:space="0" w:color="auto"/>
              <w:bottom w:val="nil"/>
              <w:right w:val="single" w:sz="8" w:space="0" w:color="auto"/>
            </w:tcBorders>
          </w:tcPr>
          <w:p w14:paraId="05825D71" w14:textId="5D1979ED" w:rsidR="00452BD3" w:rsidRDefault="00452BD3"/>
        </w:tc>
      </w:tr>
      <w:tr w:rsidR="0066059E" w14:paraId="5F951611" w14:textId="77777777" w:rsidTr="003A4A2C">
        <w:trPr>
          <w:trHeight w:val="1563"/>
        </w:trPr>
        <w:tc>
          <w:tcPr>
            <w:tcW w:w="4809" w:type="dxa"/>
            <w:gridSpan w:val="2"/>
            <w:tcBorders>
              <w:top w:val="nil"/>
              <w:left w:val="single" w:sz="8" w:space="0" w:color="auto"/>
              <w:bottom w:val="single" w:sz="8" w:space="0" w:color="auto"/>
              <w:right w:val="single" w:sz="4" w:space="0" w:color="auto"/>
            </w:tcBorders>
          </w:tcPr>
          <w:p w14:paraId="4D2C22C8" w14:textId="63E07177" w:rsidR="0066059E" w:rsidRPr="0066059E" w:rsidRDefault="0066059E" w:rsidP="0066059E">
            <w:pPr>
              <w:snapToGrid w:val="0"/>
              <w:rPr>
                <w:rFonts w:ascii="HG正楷書体-PRO" w:eastAsia="HG正楷書体-PRO"/>
                <w:kern w:val="0"/>
                <w:szCs w:val="21"/>
              </w:rPr>
            </w:pPr>
          </w:p>
        </w:tc>
        <w:tc>
          <w:tcPr>
            <w:tcW w:w="4809" w:type="dxa"/>
            <w:gridSpan w:val="2"/>
            <w:tcBorders>
              <w:top w:val="nil"/>
              <w:left w:val="single" w:sz="4" w:space="0" w:color="auto"/>
              <w:bottom w:val="single" w:sz="8" w:space="0" w:color="auto"/>
              <w:right w:val="single" w:sz="8" w:space="0" w:color="auto"/>
            </w:tcBorders>
          </w:tcPr>
          <w:p w14:paraId="313F2C59" w14:textId="18F75765" w:rsidR="0066059E" w:rsidRPr="0066059E" w:rsidRDefault="0066059E" w:rsidP="0066059E">
            <w:pPr>
              <w:snapToGrid w:val="0"/>
              <w:rPr>
                <w:rFonts w:ascii="HG正楷書体-PRO" w:eastAsia="HG正楷書体-PRO"/>
                <w:kern w:val="0"/>
                <w:szCs w:val="21"/>
              </w:rPr>
            </w:pPr>
          </w:p>
        </w:tc>
      </w:tr>
    </w:tbl>
    <w:p w14:paraId="6C2F4B8A" w14:textId="568CF76B" w:rsidR="00961C6E" w:rsidRDefault="00440E8A" w:rsidP="00E9627B">
      <w:r>
        <w:rPr>
          <w:noProof/>
        </w:rPr>
        <mc:AlternateContent>
          <mc:Choice Requires="wps">
            <w:drawing>
              <wp:anchor distT="0" distB="0" distL="114300" distR="114300" simplePos="0" relativeHeight="251664384" behindDoc="0" locked="0" layoutInCell="1" allowOverlap="1" wp14:anchorId="67337381" wp14:editId="17ACA3C9">
                <wp:simplePos x="0" y="0"/>
                <wp:positionH relativeFrom="column">
                  <wp:posOffset>5619749</wp:posOffset>
                </wp:positionH>
                <wp:positionV relativeFrom="paragraph">
                  <wp:posOffset>145750</wp:posOffset>
                </wp:positionV>
                <wp:extent cx="735330" cy="450850"/>
                <wp:effectExtent l="76200" t="76200" r="64770" b="82550"/>
                <wp:wrapNone/>
                <wp:docPr id="6" name="スクロール: 横 6"/>
                <wp:cNvGraphicFramePr/>
                <a:graphic xmlns:a="http://schemas.openxmlformats.org/drawingml/2006/main">
                  <a:graphicData uri="http://schemas.microsoft.com/office/word/2010/wordprocessingShape">
                    <wps:wsp>
                      <wps:cNvSpPr/>
                      <wps:spPr>
                        <a:xfrm rot="1324080">
                          <a:off x="0" y="0"/>
                          <a:ext cx="735330" cy="450850"/>
                        </a:xfrm>
                        <a:prstGeom prst="horizontalScrol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FFE41" w14:textId="0C1D6C03" w:rsidR="00440E8A" w:rsidRPr="00440E8A" w:rsidRDefault="00440E8A" w:rsidP="00440E8A">
                            <w:pPr>
                              <w:snapToGrid w:val="0"/>
                              <w:jc w:val="center"/>
                              <w:rPr>
                                <w:color w:val="000000" w:themeColor="text1"/>
                                <w:sz w:val="28"/>
                                <w:szCs w:val="28"/>
                              </w:rPr>
                            </w:pPr>
                            <w:r w:rsidRPr="00440E8A">
                              <w:rPr>
                                <w:rFonts w:hint="eastAsia"/>
                                <w:color w:val="000000" w:themeColor="text1"/>
                                <w:sz w:val="28"/>
                                <w:szCs w:val="28"/>
                              </w:rPr>
                              <w:t>宿題！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73373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79" type="#_x0000_t98" style="position:absolute;left:0;text-align:left;margin-left:442.5pt;margin-top:11.5pt;width:57.9pt;height:35.5pt;rotation:144624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" fillcolor="white [3212]" strokecolor="black [3213]">
                <v:stroke joinstyle="miter"/>
                <v:textbox inset="0,0,0,0">
                  <w:txbxContent>
                    <w:p w14:paraId="6F1FFE41" w14:textId="0C1D6C03" w:rsidR="00440E8A" w:rsidRPr="00440E8A" w:rsidRDefault="00440E8A" w:rsidP="00440E8A">
                      <w:pPr>
                        <w:snapToGrid w:val="0"/>
                        <w:jc w:val="center"/>
                        <w:rPr>
                          <w:color w:val="000000" w:themeColor="text1"/>
                          <w:sz w:val="28"/>
                          <w:szCs w:val="28"/>
                        </w:rPr>
                      </w:pPr>
                      <w:r w:rsidRPr="00440E8A">
                        <w:rPr>
                          <w:rFonts w:hint="eastAsia"/>
                          <w:color w:val="000000" w:themeColor="text1"/>
                          <w:sz w:val="28"/>
                          <w:szCs w:val="28"/>
                        </w:rPr>
                        <w:t>宿題！</w:t>
                      </w:r>
                    </w:p>
                  </w:txbxContent>
                </v:textbox>
              </v:shape>
            </w:pict>
          </mc:Fallback>
        </mc:AlternateContent>
      </w:r>
      <w:r w:rsidR="008D2BCF">
        <w:rPr>
          <w:noProof/>
        </w:rPr>
        <mc:AlternateContent>
          <mc:Choice Requires="wps">
            <w:drawing>
              <wp:anchor distT="0" distB="0" distL="114300" distR="114300" simplePos="0" relativeHeight="251663360" behindDoc="0" locked="0" layoutInCell="1" allowOverlap="1" wp14:anchorId="1F21309A" wp14:editId="66BB7B6C">
                <wp:simplePos x="0" y="0"/>
                <wp:positionH relativeFrom="column">
                  <wp:posOffset>-200025</wp:posOffset>
                </wp:positionH>
                <wp:positionV relativeFrom="paragraph">
                  <wp:posOffset>144780</wp:posOffset>
                </wp:positionV>
                <wp:extent cx="6467475" cy="786765"/>
                <wp:effectExtent l="19050" t="19050" r="28575" b="13335"/>
                <wp:wrapNone/>
                <wp:docPr id="1" name="正方形/長方形 1"/>
                <wp:cNvGraphicFramePr/>
                <a:graphic xmlns:a="http://schemas.openxmlformats.org/drawingml/2006/main">
                  <a:graphicData uri="http://schemas.microsoft.com/office/word/2010/wordprocessingShape">
                    <wps:wsp>
                      <wps:cNvSpPr/>
                      <wps:spPr>
                        <a:xfrm>
                          <a:off x="0" y="0"/>
                          <a:ext cx="6467475" cy="786765"/>
                        </a:xfrm>
                        <a:prstGeom prst="rect">
                          <a:avLst/>
                        </a:prstGeom>
                        <a:noFill/>
                        <a:ln w="381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E32E7F" id="正方形/長方形 1" o:spid="_x0000_s1026" style="position:absolute;left:0;text-align:left;margin-left:-15.75pt;margin-top:11.4pt;width:509.25pt;height:6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" filled="f" strokecolor="black [3213]" strokeweight="3pt">
                <v:stroke linestyle="thickBetweenThin"/>
              </v:rect>
            </w:pict>
          </mc:Fallback>
        </mc:AlternateContent>
      </w:r>
    </w:p>
    <w:p w14:paraId="05962F2D" w14:textId="657F0FC5" w:rsidR="005631E9" w:rsidRDefault="005631E9" w:rsidP="005631E9">
      <w:r>
        <w:rPr>
          <w:rFonts w:hint="eastAsia"/>
        </w:rPr>
        <w:t>■冬休みの宿題</w:t>
      </w:r>
    </w:p>
    <w:p w14:paraId="4E04F4F9" w14:textId="4697817D" w:rsidR="005631E9" w:rsidRDefault="005631E9" w:rsidP="005631E9">
      <w:pPr>
        <w:ind w:firstLineChars="100" w:firstLine="210"/>
      </w:pPr>
      <w:r>
        <w:rPr>
          <w:rFonts w:hint="eastAsia"/>
        </w:rPr>
        <w:t>・このプリントの作業を終わらせ</w:t>
      </w:r>
      <w:r w:rsidR="008D2BCF">
        <w:rPr>
          <w:rFonts w:hint="eastAsia"/>
        </w:rPr>
        <w:t>ておく。</w:t>
      </w:r>
    </w:p>
    <w:p w14:paraId="6655771B" w14:textId="41F47000" w:rsidR="005631E9" w:rsidRDefault="005631E9" w:rsidP="005631E9">
      <w:pPr>
        <w:ind w:firstLineChars="100" w:firstLine="210"/>
      </w:pPr>
      <w:r>
        <w:rPr>
          <w:rFonts w:hint="eastAsia"/>
        </w:rPr>
        <w:t>・次回（</w:t>
      </w:r>
      <w:r w:rsidR="00B01338">
        <w:rPr>
          <w:rFonts w:hint="eastAsia"/>
        </w:rPr>
        <w:t>■</w:t>
      </w:r>
      <w:r>
        <w:rPr>
          <w:rFonts w:hint="eastAsia"/>
        </w:rPr>
        <w:t>月</w:t>
      </w:r>
      <w:r w:rsidR="00B01338">
        <w:rPr>
          <w:rFonts w:hint="eastAsia"/>
        </w:rPr>
        <w:t>■</w:t>
      </w:r>
      <w:r>
        <w:rPr>
          <w:rFonts w:hint="eastAsia"/>
        </w:rPr>
        <w:t>日）の授業で</w:t>
      </w:r>
      <w:r w:rsidR="008D2BCF">
        <w:rPr>
          <w:rFonts w:hint="eastAsia"/>
        </w:rPr>
        <w:t>発表（１グループ２分）を行うため、その準備をしておく。</w:t>
      </w:r>
    </w:p>
    <w:p w14:paraId="2E8F82B8" w14:textId="0229DDBE" w:rsidR="005631E9" w:rsidRPr="00B01338" w:rsidRDefault="005631E9" w:rsidP="00E9627B"/>
    <w:p w14:paraId="675C6FE2" w14:textId="51BCF767" w:rsidR="00652397" w:rsidRDefault="00652397" w:rsidP="00652397">
      <w:r>
        <w:rPr>
          <w:rFonts w:hint="eastAsia"/>
        </w:rPr>
        <w:t>■</w:t>
      </w:r>
      <w:r w:rsidR="00CB7B64">
        <w:rPr>
          <w:rFonts w:hint="eastAsia"/>
        </w:rPr>
        <w:t>今後の予定</w:t>
      </w:r>
      <w:r w:rsidR="00B45194">
        <w:rPr>
          <w:rFonts w:hint="eastAsia"/>
        </w:rPr>
        <w:t>（１学年次）</w:t>
      </w:r>
    </w:p>
    <w:tbl>
      <w:tblPr>
        <w:tblStyle w:val="a4"/>
        <w:tblW w:w="0" w:type="auto"/>
        <w:tblLook w:val="04A0" w:firstRow="1" w:lastRow="0" w:firstColumn="1" w:lastColumn="0" w:noHBand="0" w:noVBand="1"/>
      </w:tblPr>
      <w:tblGrid>
        <w:gridCol w:w="4195"/>
        <w:gridCol w:w="5433"/>
      </w:tblGrid>
      <w:tr w:rsidR="00083F18" w14:paraId="4BAEA172" w14:textId="77777777" w:rsidTr="00AD7D31">
        <w:tc>
          <w:tcPr>
            <w:tcW w:w="4195" w:type="dxa"/>
            <w:vAlign w:val="center"/>
          </w:tcPr>
          <w:p w14:paraId="41B39AEF" w14:textId="3A1D2401" w:rsidR="00083F18" w:rsidRPr="00083F18" w:rsidRDefault="00083F18" w:rsidP="00083F18">
            <w:r w:rsidRPr="00083F18">
              <w:t>冬休み宿題</w:t>
            </w:r>
          </w:p>
        </w:tc>
        <w:tc>
          <w:tcPr>
            <w:tcW w:w="5433" w:type="dxa"/>
            <w:vAlign w:val="center"/>
          </w:tcPr>
          <w:p w14:paraId="224BA967" w14:textId="0AFB0778" w:rsidR="00083F18" w:rsidRPr="00083F18" w:rsidRDefault="00083F18" w:rsidP="00083F18">
            <w:r w:rsidRPr="00083F18">
              <w:t>研究テーマの決定、リサーチクエスチョンの提示</w:t>
            </w:r>
          </w:p>
        </w:tc>
      </w:tr>
      <w:tr w:rsidR="00083F18" w14:paraId="4D26A037" w14:textId="77777777" w:rsidTr="00AD7D31">
        <w:tc>
          <w:tcPr>
            <w:tcW w:w="4195" w:type="dxa"/>
            <w:vAlign w:val="center"/>
          </w:tcPr>
          <w:p w14:paraId="057461C4" w14:textId="2BAFE9C4" w:rsidR="00083F18" w:rsidRPr="00083F18" w:rsidRDefault="00B01338" w:rsidP="00B01338">
            <w:r>
              <w:rPr>
                <w:rFonts w:hint="eastAsia"/>
              </w:rPr>
              <w:t>■</w:t>
            </w:r>
            <w:r w:rsidR="00083F18">
              <w:rPr>
                <w:rFonts w:hint="eastAsia"/>
              </w:rPr>
              <w:t>月</w:t>
            </w:r>
            <w:r>
              <w:rPr>
                <w:rFonts w:hint="eastAsia"/>
              </w:rPr>
              <w:t>■</w:t>
            </w:r>
            <w:r>
              <w:rPr>
                <w:rFonts w:hint="eastAsia"/>
              </w:rPr>
              <w:t>日（</w:t>
            </w:r>
            <w:r>
              <w:rPr>
                <w:rFonts w:hint="eastAsia"/>
              </w:rPr>
              <w:t>■</w:t>
            </w:r>
            <w:r w:rsidR="00AD7D31">
              <w:rPr>
                <w:rFonts w:hint="eastAsia"/>
              </w:rPr>
              <w:t>）、</w:t>
            </w:r>
            <w:r>
              <w:rPr>
                <w:rFonts w:hint="eastAsia"/>
              </w:rPr>
              <w:t>■</w:t>
            </w:r>
            <w:r>
              <w:rPr>
                <w:rFonts w:hint="eastAsia"/>
              </w:rPr>
              <w:t>日（</w:t>
            </w:r>
            <w:r>
              <w:rPr>
                <w:rFonts w:hint="eastAsia"/>
              </w:rPr>
              <w:t>■</w:t>
            </w:r>
            <w:r w:rsidR="00083F18">
              <w:rPr>
                <w:rFonts w:hint="eastAsia"/>
              </w:rPr>
              <w:t>）、</w:t>
            </w:r>
            <w:r>
              <w:rPr>
                <w:rFonts w:hint="eastAsia"/>
              </w:rPr>
              <w:t>■</w:t>
            </w:r>
            <w:r w:rsidR="00083F18">
              <w:rPr>
                <w:rFonts w:hint="eastAsia"/>
              </w:rPr>
              <w:t>日（</w:t>
            </w:r>
            <w:r>
              <w:rPr>
                <w:rFonts w:hint="eastAsia"/>
              </w:rPr>
              <w:t>■</w:t>
            </w:r>
            <w:bookmarkStart w:id="0" w:name="_GoBack"/>
            <w:bookmarkEnd w:id="0"/>
            <w:r w:rsidR="00083F18">
              <w:rPr>
                <w:rFonts w:hint="eastAsia"/>
              </w:rPr>
              <w:t>）</w:t>
            </w:r>
          </w:p>
        </w:tc>
        <w:tc>
          <w:tcPr>
            <w:tcW w:w="5433" w:type="dxa"/>
            <w:vAlign w:val="center"/>
          </w:tcPr>
          <w:p w14:paraId="5CD75D64" w14:textId="01032656" w:rsidR="00083F18" w:rsidRPr="00083F18" w:rsidRDefault="00083F18" w:rsidP="00083F18">
            <w:r w:rsidRPr="00083F18">
              <w:t>リサーチクエスチョンの深化、</w:t>
            </w:r>
            <w:r>
              <w:rPr>
                <w:rFonts w:hint="eastAsia"/>
              </w:rPr>
              <w:t>ポスター作成</w:t>
            </w:r>
          </w:p>
        </w:tc>
      </w:tr>
      <w:tr w:rsidR="00083F18" w14:paraId="66E55247" w14:textId="77777777" w:rsidTr="00AD7D31">
        <w:tc>
          <w:tcPr>
            <w:tcW w:w="4195" w:type="dxa"/>
            <w:vAlign w:val="center"/>
          </w:tcPr>
          <w:p w14:paraId="5DDD447B" w14:textId="4BAD7942" w:rsidR="00083F18" w:rsidRPr="00083F18" w:rsidRDefault="00B01338" w:rsidP="00B01338">
            <w:r>
              <w:rPr>
                <w:rFonts w:hint="eastAsia"/>
              </w:rPr>
              <w:t>■</w:t>
            </w:r>
            <w:r w:rsidR="00083F18">
              <w:rPr>
                <w:rFonts w:hint="eastAsia"/>
              </w:rPr>
              <w:t>月</w:t>
            </w:r>
            <w:r>
              <w:rPr>
                <w:rFonts w:hint="eastAsia"/>
              </w:rPr>
              <w:t>■</w:t>
            </w:r>
            <w:r>
              <w:rPr>
                <w:rFonts w:hint="eastAsia"/>
              </w:rPr>
              <w:t>日（</w:t>
            </w:r>
            <w:r>
              <w:rPr>
                <w:rFonts w:hint="eastAsia"/>
              </w:rPr>
              <w:t>■</w:t>
            </w:r>
            <w:r w:rsidR="00083F18">
              <w:rPr>
                <w:rFonts w:hint="eastAsia"/>
              </w:rPr>
              <w:t>）</w:t>
            </w:r>
          </w:p>
        </w:tc>
        <w:tc>
          <w:tcPr>
            <w:tcW w:w="5433" w:type="dxa"/>
            <w:vAlign w:val="center"/>
          </w:tcPr>
          <w:p w14:paraId="0C990F1C" w14:textId="70E265FD" w:rsidR="00083F18" w:rsidRPr="00083F18" w:rsidRDefault="00083F18" w:rsidP="00083F18">
            <w:r w:rsidRPr="00083F18">
              <w:t>ポスター提出</w:t>
            </w:r>
          </w:p>
        </w:tc>
      </w:tr>
      <w:tr w:rsidR="00083F18" w:rsidRPr="00083F18" w14:paraId="4665059B" w14:textId="77777777" w:rsidTr="00AD7D31">
        <w:tc>
          <w:tcPr>
            <w:tcW w:w="4195" w:type="dxa"/>
            <w:vAlign w:val="center"/>
          </w:tcPr>
          <w:p w14:paraId="069254F9" w14:textId="0D699038" w:rsidR="00083F18" w:rsidRPr="00083F18" w:rsidRDefault="00B01338" w:rsidP="00B01338">
            <w:r>
              <w:rPr>
                <w:rFonts w:hint="eastAsia"/>
              </w:rPr>
              <w:t>■</w:t>
            </w:r>
            <w:r w:rsidR="00083F18">
              <w:rPr>
                <w:rFonts w:hint="eastAsia"/>
              </w:rPr>
              <w:t>月</w:t>
            </w:r>
            <w:r>
              <w:rPr>
                <w:rFonts w:hint="eastAsia"/>
              </w:rPr>
              <w:t>■</w:t>
            </w:r>
            <w:r>
              <w:rPr>
                <w:rFonts w:hint="eastAsia"/>
              </w:rPr>
              <w:t>日（</w:t>
            </w:r>
            <w:r>
              <w:rPr>
                <w:rFonts w:hint="eastAsia"/>
              </w:rPr>
              <w:t>■</w:t>
            </w:r>
            <w:r w:rsidR="00083F18">
              <w:rPr>
                <w:rFonts w:hint="eastAsia"/>
              </w:rPr>
              <w:t>）</w:t>
            </w:r>
          </w:p>
        </w:tc>
        <w:tc>
          <w:tcPr>
            <w:tcW w:w="5433" w:type="dxa"/>
            <w:vAlign w:val="center"/>
          </w:tcPr>
          <w:p w14:paraId="36D28C81" w14:textId="27E1ECB7" w:rsidR="00083F18" w:rsidRPr="00083F18" w:rsidRDefault="00083F18" w:rsidP="00083F18">
            <w:r w:rsidRPr="00083F18">
              <w:t>ポスターセッション</w:t>
            </w:r>
            <w:r>
              <w:rPr>
                <w:rFonts w:hint="eastAsia"/>
              </w:rPr>
              <w:t>（発表）</w:t>
            </w:r>
          </w:p>
        </w:tc>
      </w:tr>
    </w:tbl>
    <w:p w14:paraId="1A7FD26B" w14:textId="77777777" w:rsidR="00ED7775" w:rsidRPr="00083F18" w:rsidRDefault="00ED7775" w:rsidP="005D342A"/>
    <w:sectPr w:rsidR="00ED7775" w:rsidRPr="00083F18" w:rsidSect="008D1974">
      <w:headerReference w:type="first" r:id="rId8"/>
      <w:pgSz w:w="11906" w:h="16838" w:code="9"/>
      <w:pgMar w:top="1247" w:right="1134" w:bottom="567" w:left="1134"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CE4D" w14:textId="77777777" w:rsidR="00316AEE" w:rsidRDefault="00316AEE" w:rsidP="00AF14A8">
      <w:r>
        <w:separator/>
      </w:r>
    </w:p>
  </w:endnote>
  <w:endnote w:type="continuationSeparator" w:id="0">
    <w:p w14:paraId="49AECD14" w14:textId="77777777" w:rsidR="00316AEE" w:rsidRDefault="00316AEE"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C45C7" w14:textId="77777777" w:rsidR="00316AEE" w:rsidRDefault="00316AEE" w:rsidP="00AF14A8">
      <w:r>
        <w:separator/>
      </w:r>
    </w:p>
  </w:footnote>
  <w:footnote w:type="continuationSeparator" w:id="0">
    <w:p w14:paraId="6F82B106" w14:textId="77777777" w:rsidR="00316AEE" w:rsidRDefault="00316AEE"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1AE7" w14:textId="35E1759D" w:rsidR="005631E9" w:rsidRPr="00AF14A8" w:rsidRDefault="005631E9" w:rsidP="00435B35">
    <w:r>
      <w:rPr>
        <w:rFonts w:hint="eastAsia"/>
      </w:rPr>
      <w:t xml:space="preserve">SS課題探究Ⅰ【課題研究】No.５　　　　　　　　</w:t>
    </w:r>
    <w:r w:rsidRPr="00435B35">
      <w:rPr>
        <w:rFonts w:hint="eastAsia"/>
        <w:u w:val="single"/>
      </w:rPr>
      <w:t xml:space="preserve">１年　　組　　　番　氏名　　　　　　　　　　　</w:t>
    </w:r>
  </w:p>
  <w:p w14:paraId="7546C15A" w14:textId="13C7CF89" w:rsidR="005631E9" w:rsidRDefault="005631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3467B"/>
    <w:rsid w:val="00041F73"/>
    <w:rsid w:val="00074437"/>
    <w:rsid w:val="00083F18"/>
    <w:rsid w:val="000A575A"/>
    <w:rsid w:val="000C5055"/>
    <w:rsid w:val="000E57DE"/>
    <w:rsid w:val="00126F79"/>
    <w:rsid w:val="00145706"/>
    <w:rsid w:val="00153D82"/>
    <w:rsid w:val="00182DD0"/>
    <w:rsid w:val="001949DB"/>
    <w:rsid w:val="001A637D"/>
    <w:rsid w:val="001B4B26"/>
    <w:rsid w:val="001B5AF3"/>
    <w:rsid w:val="001B7A57"/>
    <w:rsid w:val="001D3948"/>
    <w:rsid w:val="00207887"/>
    <w:rsid w:val="00270C44"/>
    <w:rsid w:val="002744C8"/>
    <w:rsid w:val="00274E2F"/>
    <w:rsid w:val="002974C1"/>
    <w:rsid w:val="002A07B2"/>
    <w:rsid w:val="002A16FA"/>
    <w:rsid w:val="002B1E82"/>
    <w:rsid w:val="002B71B0"/>
    <w:rsid w:val="002C1045"/>
    <w:rsid w:val="002D1AE7"/>
    <w:rsid w:val="002E416A"/>
    <w:rsid w:val="00316AEE"/>
    <w:rsid w:val="00330FDD"/>
    <w:rsid w:val="00333FD6"/>
    <w:rsid w:val="0034650C"/>
    <w:rsid w:val="003859B0"/>
    <w:rsid w:val="003971A3"/>
    <w:rsid w:val="003A07B8"/>
    <w:rsid w:val="003A4A2C"/>
    <w:rsid w:val="003B38AE"/>
    <w:rsid w:val="003D1836"/>
    <w:rsid w:val="003F4B1E"/>
    <w:rsid w:val="004135B7"/>
    <w:rsid w:val="00435B35"/>
    <w:rsid w:val="00440E8A"/>
    <w:rsid w:val="00452BD3"/>
    <w:rsid w:val="00460EBC"/>
    <w:rsid w:val="00462683"/>
    <w:rsid w:val="004A6517"/>
    <w:rsid w:val="004B67DA"/>
    <w:rsid w:val="004E1AAF"/>
    <w:rsid w:val="004E35EA"/>
    <w:rsid w:val="00525F32"/>
    <w:rsid w:val="0055381C"/>
    <w:rsid w:val="0056067E"/>
    <w:rsid w:val="005631E9"/>
    <w:rsid w:val="00591B80"/>
    <w:rsid w:val="005944D6"/>
    <w:rsid w:val="005A4054"/>
    <w:rsid w:val="005D342A"/>
    <w:rsid w:val="005F0D93"/>
    <w:rsid w:val="005F380C"/>
    <w:rsid w:val="005F42A8"/>
    <w:rsid w:val="0060566C"/>
    <w:rsid w:val="00613F6B"/>
    <w:rsid w:val="00652397"/>
    <w:rsid w:val="0066059E"/>
    <w:rsid w:val="006643D9"/>
    <w:rsid w:val="00664AC7"/>
    <w:rsid w:val="0067099B"/>
    <w:rsid w:val="006B69F9"/>
    <w:rsid w:val="006C2A36"/>
    <w:rsid w:val="006C528B"/>
    <w:rsid w:val="006D1154"/>
    <w:rsid w:val="006E3C11"/>
    <w:rsid w:val="006E49AA"/>
    <w:rsid w:val="006E78B6"/>
    <w:rsid w:val="00700F19"/>
    <w:rsid w:val="007255FF"/>
    <w:rsid w:val="00736462"/>
    <w:rsid w:val="00745277"/>
    <w:rsid w:val="007908F0"/>
    <w:rsid w:val="007968F0"/>
    <w:rsid w:val="007B677C"/>
    <w:rsid w:val="007E7180"/>
    <w:rsid w:val="008221B9"/>
    <w:rsid w:val="00830350"/>
    <w:rsid w:val="008749E9"/>
    <w:rsid w:val="00875CFE"/>
    <w:rsid w:val="00890BBF"/>
    <w:rsid w:val="00893FE6"/>
    <w:rsid w:val="00895A46"/>
    <w:rsid w:val="0089774A"/>
    <w:rsid w:val="008B4EC2"/>
    <w:rsid w:val="008D13F3"/>
    <w:rsid w:val="008D1974"/>
    <w:rsid w:val="008D2BCF"/>
    <w:rsid w:val="00911152"/>
    <w:rsid w:val="00951544"/>
    <w:rsid w:val="00961C6E"/>
    <w:rsid w:val="00976211"/>
    <w:rsid w:val="009769A0"/>
    <w:rsid w:val="00A053C7"/>
    <w:rsid w:val="00A45B13"/>
    <w:rsid w:val="00A516E2"/>
    <w:rsid w:val="00A83B7C"/>
    <w:rsid w:val="00A910B1"/>
    <w:rsid w:val="00AD7D31"/>
    <w:rsid w:val="00AF14A8"/>
    <w:rsid w:val="00AF70E5"/>
    <w:rsid w:val="00B01338"/>
    <w:rsid w:val="00B1100D"/>
    <w:rsid w:val="00B45194"/>
    <w:rsid w:val="00B8340D"/>
    <w:rsid w:val="00BF456C"/>
    <w:rsid w:val="00C129F0"/>
    <w:rsid w:val="00C47148"/>
    <w:rsid w:val="00C54CD9"/>
    <w:rsid w:val="00C5567D"/>
    <w:rsid w:val="00C612D4"/>
    <w:rsid w:val="00C641B9"/>
    <w:rsid w:val="00CB7B64"/>
    <w:rsid w:val="00CE0413"/>
    <w:rsid w:val="00CE4324"/>
    <w:rsid w:val="00CE66C9"/>
    <w:rsid w:val="00CF3AF0"/>
    <w:rsid w:val="00CF678D"/>
    <w:rsid w:val="00CF7AD2"/>
    <w:rsid w:val="00D21204"/>
    <w:rsid w:val="00D267CA"/>
    <w:rsid w:val="00D40D36"/>
    <w:rsid w:val="00DA536E"/>
    <w:rsid w:val="00E4704D"/>
    <w:rsid w:val="00E9627B"/>
    <w:rsid w:val="00EB35F5"/>
    <w:rsid w:val="00ED7775"/>
    <w:rsid w:val="00F048D1"/>
    <w:rsid w:val="00F211CC"/>
    <w:rsid w:val="00F3300B"/>
    <w:rsid w:val="00F42015"/>
    <w:rsid w:val="00F52826"/>
    <w:rsid w:val="00F60D4B"/>
    <w:rsid w:val="00F8135C"/>
    <w:rsid w:val="00F92874"/>
    <w:rsid w:val="00FB1611"/>
    <w:rsid w:val="00FD1F2B"/>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3A9B9-420A-441B-8638-99D25EC25453}">
  <ds:schemaRefs>
    <ds:schemaRef ds:uri="http://schemas.openxmlformats.org/officeDocument/2006/bibliography"/>
  </ds:schemaRefs>
</ds:datastoreItem>
</file>

<file path=customXml/itemProps2.xml><?xml version="1.0" encoding="utf-8"?>
<ds:datastoreItem xmlns:ds="http://schemas.openxmlformats.org/officeDocument/2006/customXml" ds:itemID="{ABC703DC-72EE-4197-BD39-8766D1C60046}"/>
</file>

<file path=customXml/itemProps3.xml><?xml version="1.0" encoding="utf-8"?>
<ds:datastoreItem xmlns:ds="http://schemas.openxmlformats.org/officeDocument/2006/customXml" ds:itemID="{AC451AEC-1164-4BD5-8280-9624D9B8C382}"/>
</file>

<file path=customXml/itemProps4.xml><?xml version="1.0" encoding="utf-8"?>
<ds:datastoreItem xmlns:ds="http://schemas.openxmlformats.org/officeDocument/2006/customXml" ds:itemID="{3AF5BF9C-3B28-4B43-871D-8B2AC893EA6F}"/>
</file>

<file path=docProps/app.xml><?xml version="1.0" encoding="utf-8"?>
<Properties xmlns="http://schemas.openxmlformats.org/officeDocument/2006/extended-properties" xmlns:vt="http://schemas.openxmlformats.org/officeDocument/2006/docPropsVTypes">
  <Template>Normal</Template>
  <TotalTime>833</TotalTime>
  <Pages>4</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17</cp:revision>
  <cp:lastPrinted>2020-12-23T03:29:00Z</cp:lastPrinted>
  <dcterms:created xsi:type="dcterms:W3CDTF">2020-11-18T17:06:00Z</dcterms:created>
  <dcterms:modified xsi:type="dcterms:W3CDTF">2021-09-25T05:27:00Z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